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30C" w:rsidRDefault="001B430C" w:rsidP="006E4743">
      <w:pPr>
        <w:pStyle w:val="afffffc"/>
        <w:framePr w:wrap="auto"/>
        <w:rPr>
          <w:rFonts w:cs="Times New Roman"/>
        </w:rPr>
      </w:pPr>
      <w:r w:rsidRPr="006E4743">
        <w:rPr>
          <w:rFonts w:ascii="Times New Roman" w:cs="Times New Roman"/>
        </w:rPr>
        <w:t>ICS</w:t>
      </w:r>
      <w:r>
        <w:rPr>
          <w:rFonts w:ascii="MS Mincho" w:eastAsia="MS Mincho" w:hAnsi="MS Mincho" w:cs="MS Mincho" w:hint="eastAsia"/>
        </w:rPr>
        <w:t> </w:t>
      </w:r>
      <w:bookmarkStart w:id="0" w:name="ICS"/>
      <w:r w:rsidR="00BF3766">
        <w:fldChar w:fldCharType="begin">
          <w:ffData>
            <w:name w:val="ICS"/>
            <w:enabled/>
            <w:calcOnExit w:val="0"/>
            <w:textInput/>
          </w:ffData>
        </w:fldChar>
      </w:r>
      <w:r>
        <w:instrText xml:space="preserve"> FORMTEXT </w:instrText>
      </w:r>
      <w:r w:rsidR="00BF3766">
        <w:fldChar w:fldCharType="separate"/>
      </w:r>
      <w:r>
        <w:rPr>
          <w:noProof/>
        </w:rPr>
        <w:t>65.020.30</w:t>
      </w:r>
      <w:r w:rsidR="00BF3766">
        <w:fldChar w:fldCharType="end"/>
      </w:r>
      <w:bookmarkEnd w:id="0"/>
    </w:p>
    <w:bookmarkStart w:id="1" w:name="WXFLH"/>
    <w:p w:rsidR="001B430C" w:rsidRDefault="00BF3766" w:rsidP="006E4743">
      <w:pPr>
        <w:pStyle w:val="afffffc"/>
        <w:framePr w:wrap="auto"/>
        <w:rPr>
          <w:rFonts w:cs="Times New Roman"/>
        </w:rPr>
      </w:pPr>
      <w:r>
        <w:fldChar w:fldCharType="begin">
          <w:ffData>
            <w:name w:val="WXFLH"/>
            <w:enabled/>
            <w:calcOnExit w:val="0"/>
            <w:textInput/>
          </w:ffData>
        </w:fldChar>
      </w:r>
      <w:r w:rsidR="001B430C">
        <w:instrText xml:space="preserve"> FORMTEXT </w:instrText>
      </w:r>
      <w:r>
        <w:fldChar w:fldCharType="separate"/>
      </w:r>
      <w:r w:rsidR="001B430C">
        <w:t>B 43</w:t>
      </w:r>
      <w:r>
        <w:fldChar w:fldCharType="end"/>
      </w:r>
      <w:bookmarkEnd w:id="1"/>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4"/>
      </w:tblGrid>
      <w:tr w:rsidR="001B430C">
        <w:tc>
          <w:tcPr>
            <w:tcW w:w="9854" w:type="dxa"/>
            <w:tcBorders>
              <w:top w:val="nil"/>
              <w:left w:val="nil"/>
              <w:bottom w:val="nil"/>
              <w:right w:val="nil"/>
            </w:tcBorders>
          </w:tcPr>
          <w:p w:rsidR="001B430C" w:rsidRDefault="00BF3766" w:rsidP="00B311D8">
            <w:pPr>
              <w:pStyle w:val="afffffc"/>
              <w:framePr w:wrap="auto"/>
              <w:rPr>
                <w:rFonts w:cs="Times New Roman"/>
              </w:rPr>
            </w:pPr>
            <w:r w:rsidRPr="00BF3766">
              <w:rPr>
                <w:noProof/>
              </w:rPr>
              <w:pict>
                <v:rect id="BAH" o:spid="_x0000_s1026" style="position:absolute;margin-left:-5.25pt;margin-top:0;width:68.25pt;height:15.6pt;z-index:-251656192" stroked="f"/>
              </w:pict>
            </w:r>
            <w:bookmarkStart w:id="2" w:name="BAH"/>
            <w:r>
              <w:fldChar w:fldCharType="begin">
                <w:ffData>
                  <w:name w:val="BAH"/>
                  <w:enabled/>
                  <w:calcOnExit w:val="0"/>
                  <w:textInput/>
                </w:ffData>
              </w:fldChar>
            </w:r>
            <w:r w:rsidR="001B430C">
              <w:instrText xml:space="preserve"> FORMTEXT </w:instrText>
            </w:r>
            <w:r>
              <w:fldChar w:fldCharType="separate"/>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fldChar w:fldCharType="end"/>
            </w:r>
            <w:bookmarkEnd w:id="2"/>
          </w:p>
        </w:tc>
      </w:tr>
    </w:tbl>
    <w:p w:rsidR="001B430C" w:rsidRDefault="001B430C" w:rsidP="006E4743">
      <w:pPr>
        <w:pStyle w:val="affff9"/>
        <w:framePr w:wrap="auto"/>
      </w:pPr>
      <w:r>
        <w:t>DB</w:t>
      </w:r>
      <w:bookmarkStart w:id="3" w:name="c3"/>
      <w:r w:rsidR="00BF3766">
        <w:fldChar w:fldCharType="begin">
          <w:ffData>
            <w:name w:val="c3"/>
            <w:enabled/>
            <w:calcOnExit w:val="0"/>
            <w:textInput>
              <w:maxLength w:val="2"/>
            </w:textInput>
          </w:ffData>
        </w:fldChar>
      </w:r>
      <w:r>
        <w:instrText xml:space="preserve"> FORMTEXT </w:instrText>
      </w:r>
      <w:r w:rsidR="00BF3766">
        <w:fldChar w:fldCharType="separate"/>
      </w:r>
      <w:r>
        <w:rPr>
          <w:noProof/>
        </w:rPr>
        <w:t>36</w:t>
      </w:r>
      <w:r w:rsidR="00BF3766">
        <w:fldChar w:fldCharType="end"/>
      </w:r>
      <w:bookmarkEnd w:id="3"/>
    </w:p>
    <w:bookmarkStart w:id="4" w:name="c4"/>
    <w:p w:rsidR="001B430C" w:rsidRDefault="00BF3766" w:rsidP="006E4743">
      <w:pPr>
        <w:pStyle w:val="affffa"/>
        <w:framePr w:wrap="auto"/>
        <w:rPr>
          <w:rFonts w:cs="Times New Roman"/>
        </w:rPr>
      </w:pPr>
      <w:r>
        <w:fldChar w:fldCharType="begin">
          <w:ffData>
            <w:name w:val="c4"/>
            <w:enabled/>
            <w:calcOnExit w:val="0"/>
            <w:textInput/>
          </w:ffData>
        </w:fldChar>
      </w:r>
      <w:r w:rsidR="001B430C">
        <w:instrText xml:space="preserve"> FORMTEXT </w:instrText>
      </w:r>
      <w:r>
        <w:fldChar w:fldCharType="separate"/>
      </w:r>
      <w:r w:rsidR="001B430C">
        <w:rPr>
          <w:rFonts w:hint="eastAsia"/>
          <w:noProof/>
        </w:rPr>
        <w:t>江西省</w:t>
      </w:r>
      <w:r>
        <w:fldChar w:fldCharType="end"/>
      </w:r>
      <w:bookmarkEnd w:id="4"/>
      <w:r w:rsidR="001B430C">
        <w:rPr>
          <w:rFonts w:hint="eastAsia"/>
        </w:rPr>
        <w:t>地方标准</w:t>
      </w:r>
    </w:p>
    <w:p w:rsidR="001B430C" w:rsidRDefault="001B430C" w:rsidP="006E4743">
      <w:pPr>
        <w:pStyle w:val="2"/>
        <w:framePr w:wrap="auto"/>
        <w:rPr>
          <w:rFonts w:hAnsi="黑体" w:cs="Times New Roman"/>
        </w:rPr>
      </w:pPr>
      <w:r w:rsidRPr="006E4743">
        <w:rPr>
          <w:rFonts w:ascii="Times New Roman" w:cs="Times New Roman"/>
        </w:rPr>
        <w:t xml:space="preserve">DB </w:t>
      </w:r>
      <w:bookmarkStart w:id="5" w:name="StdNo0"/>
      <w:r w:rsidR="00BF3766">
        <w:rPr>
          <w:rFonts w:hAnsi="黑体"/>
        </w:rPr>
        <w:fldChar w:fldCharType="begin">
          <w:ffData>
            <w:name w:val="StdNo0"/>
            <w:enabled/>
            <w:calcOnExit w:val="0"/>
            <w:textInput>
              <w:default w:val="XX"/>
              <w:maxLength w:val="2"/>
            </w:textInput>
          </w:ffData>
        </w:fldChar>
      </w:r>
      <w:r>
        <w:rPr>
          <w:rFonts w:hAnsi="黑体"/>
        </w:rPr>
        <w:instrText xml:space="preserve"> FORMTEXT </w:instrText>
      </w:r>
      <w:r w:rsidR="00BF3766">
        <w:rPr>
          <w:rFonts w:hAnsi="黑体"/>
        </w:rPr>
      </w:r>
      <w:r w:rsidR="00BF3766">
        <w:rPr>
          <w:rFonts w:hAnsi="黑体"/>
        </w:rPr>
        <w:fldChar w:fldCharType="separate"/>
      </w:r>
      <w:r>
        <w:rPr>
          <w:rFonts w:hAnsi="黑体"/>
          <w:noProof/>
        </w:rPr>
        <w:t>36</w:t>
      </w:r>
      <w:r w:rsidR="00BF3766">
        <w:rPr>
          <w:rFonts w:hAnsi="黑体"/>
        </w:rPr>
        <w:fldChar w:fldCharType="end"/>
      </w:r>
      <w:bookmarkEnd w:id="5"/>
      <w:r>
        <w:rPr>
          <w:rFonts w:hAnsi="黑体"/>
        </w:rPr>
        <w:t xml:space="preserve">/ </w:t>
      </w:r>
      <w:bookmarkStart w:id="6" w:name="StdNo1"/>
      <w:r w:rsidR="00BF3766">
        <w:rPr>
          <w:rFonts w:hAnsi="黑体"/>
        </w:rPr>
        <w:fldChar w:fldCharType="begin">
          <w:ffData>
            <w:name w:val="StdNo1"/>
            <w:enabled/>
            <w:calcOnExit w:val="0"/>
            <w:textInput>
              <w:default w:val="XXXXX"/>
            </w:textInput>
          </w:ffData>
        </w:fldChar>
      </w:r>
      <w:r>
        <w:rPr>
          <w:rFonts w:hAnsi="黑体"/>
        </w:rPr>
        <w:instrText xml:space="preserve"> FORMTEXT </w:instrText>
      </w:r>
      <w:r w:rsidR="00BF3766">
        <w:rPr>
          <w:rFonts w:hAnsi="黑体"/>
        </w:rPr>
      </w:r>
      <w:r w:rsidR="00BF3766">
        <w:rPr>
          <w:rFonts w:hAnsi="黑体"/>
        </w:rPr>
        <w:fldChar w:fldCharType="separate"/>
      </w:r>
      <w:r>
        <w:rPr>
          <w:rFonts w:hAnsi="黑体"/>
          <w:noProof/>
        </w:rPr>
        <w:t>T XXXX</w:t>
      </w:r>
      <w:r w:rsidR="00BF3766">
        <w:rPr>
          <w:rFonts w:hAnsi="黑体"/>
        </w:rPr>
        <w:fldChar w:fldCharType="end"/>
      </w:r>
      <w:bookmarkEnd w:id="6"/>
      <w:r>
        <w:rPr>
          <w:rFonts w:hAnsi="黑体"/>
        </w:rPr>
        <w:t>—</w:t>
      </w:r>
      <w:bookmarkStart w:id="7" w:name="StdNo2"/>
      <w:r w:rsidR="00BF3766">
        <w:rPr>
          <w:rFonts w:hAnsi="黑体"/>
        </w:rPr>
        <w:fldChar w:fldCharType="begin">
          <w:ffData>
            <w:name w:val="StdNo2"/>
            <w:enabled/>
            <w:calcOnExit w:val="0"/>
            <w:textInput>
              <w:default w:val="XXXX"/>
              <w:maxLength w:val="4"/>
            </w:textInput>
          </w:ffData>
        </w:fldChar>
      </w:r>
      <w:r>
        <w:rPr>
          <w:rFonts w:hAnsi="黑体"/>
        </w:rPr>
        <w:instrText xml:space="preserve"> FORMTEXT </w:instrText>
      </w:r>
      <w:r w:rsidR="00BF3766">
        <w:rPr>
          <w:rFonts w:hAnsi="黑体"/>
        </w:rPr>
      </w:r>
      <w:r w:rsidR="00BF3766">
        <w:rPr>
          <w:rFonts w:hAnsi="黑体"/>
        </w:rPr>
        <w:fldChar w:fldCharType="separate"/>
      </w:r>
      <w:r>
        <w:rPr>
          <w:rFonts w:hAnsi="黑体"/>
          <w:noProof/>
        </w:rPr>
        <w:t>2019</w:t>
      </w:r>
      <w:r w:rsidR="00BF3766">
        <w:rPr>
          <w:rFonts w:hAnsi="黑体"/>
        </w:rPr>
        <w:fldChar w:fldCharType="end"/>
      </w:r>
      <w:bookmarkEnd w:id="7"/>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56"/>
      </w:tblGrid>
      <w:tr w:rsidR="001B430C" w:rsidRPr="00B311D8">
        <w:tc>
          <w:tcPr>
            <w:tcW w:w="9356" w:type="dxa"/>
            <w:tcBorders>
              <w:top w:val="nil"/>
              <w:left w:val="nil"/>
              <w:bottom w:val="nil"/>
              <w:right w:val="nil"/>
            </w:tcBorders>
          </w:tcPr>
          <w:p w:rsidR="001B430C" w:rsidRDefault="00BF3766" w:rsidP="00B311D8">
            <w:pPr>
              <w:pStyle w:val="afff6"/>
              <w:framePr w:wrap="auto"/>
              <w:rPr>
                <w:rFonts w:cs="Times New Roman"/>
              </w:rPr>
            </w:pPr>
            <w:bookmarkStart w:id="8" w:name="DT"/>
            <w:r w:rsidRPr="00BF3766">
              <w:rPr>
                <w:noProof/>
              </w:rPr>
              <w:pict>
                <v:rect id="DT" o:spid="_x0000_s1027" style="position:absolute;left:0;text-align:left;margin-left:372.8pt;margin-top:2.7pt;width:90pt;height:18pt;z-index:-251659264" stroked="f"/>
              </w:pict>
            </w:r>
            <w:r>
              <w:fldChar w:fldCharType="begin">
                <w:ffData>
                  <w:name w:val="DT"/>
                  <w:enabled/>
                  <w:calcOnExit w:val="0"/>
                  <w:textInput/>
                </w:ffData>
              </w:fldChar>
            </w:r>
            <w:r w:rsidR="001B430C">
              <w:instrText xml:space="preserve"> FORMTEXT </w:instrText>
            </w:r>
            <w:r>
              <w:fldChar w:fldCharType="separate"/>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fldChar w:fldCharType="end"/>
            </w:r>
            <w:bookmarkEnd w:id="8"/>
          </w:p>
        </w:tc>
      </w:tr>
    </w:tbl>
    <w:p w:rsidR="001B430C" w:rsidRDefault="001B430C" w:rsidP="006E4743">
      <w:pPr>
        <w:pStyle w:val="2"/>
        <w:framePr w:wrap="auto"/>
        <w:rPr>
          <w:rFonts w:hAnsi="黑体" w:cs="Times New Roman"/>
        </w:rPr>
      </w:pPr>
    </w:p>
    <w:p w:rsidR="001B430C" w:rsidRDefault="001B430C" w:rsidP="006E4743">
      <w:pPr>
        <w:pStyle w:val="2"/>
        <w:framePr w:wrap="auto"/>
        <w:rPr>
          <w:rFonts w:hAnsi="黑体" w:cs="Times New Roman"/>
        </w:rPr>
      </w:pPr>
    </w:p>
    <w:bookmarkStart w:id="9" w:name="StdName"/>
    <w:p w:rsidR="001B430C" w:rsidRDefault="00BF3766" w:rsidP="006E4743">
      <w:pPr>
        <w:pStyle w:val="afff7"/>
        <w:framePr w:wrap="auto"/>
        <w:rPr>
          <w:rFonts w:cs="Times New Roman"/>
        </w:rPr>
      </w:pPr>
      <w:r>
        <w:fldChar w:fldCharType="begin">
          <w:ffData>
            <w:name w:val="StdName"/>
            <w:enabled/>
            <w:calcOnExit w:val="0"/>
            <w:textInput/>
          </w:ffData>
        </w:fldChar>
      </w:r>
      <w:r w:rsidR="001B430C">
        <w:instrText xml:space="preserve"> FORMTEXT </w:instrText>
      </w:r>
      <w:r>
        <w:fldChar w:fldCharType="separate"/>
      </w:r>
      <w:r w:rsidR="001B430C">
        <w:rPr>
          <w:rFonts w:hint="eastAsia"/>
        </w:rPr>
        <w:t>地理标志产品</w:t>
      </w:r>
      <w:r w:rsidR="001B430C">
        <w:t xml:space="preserve"> </w:t>
      </w:r>
      <w:r w:rsidR="001B430C">
        <w:rPr>
          <w:rFonts w:hint="eastAsia"/>
        </w:rPr>
        <w:t>丰城麻鸭</w:t>
      </w:r>
      <w:r>
        <w:fldChar w:fldCharType="end"/>
      </w:r>
      <w:bookmarkEnd w:id="9"/>
    </w:p>
    <w:bookmarkStart w:id="10" w:name="StdEnglishName"/>
    <w:p w:rsidR="001B430C" w:rsidRDefault="00BF3766" w:rsidP="006E4743">
      <w:pPr>
        <w:pStyle w:val="afff8"/>
        <w:framePr w:wrap="auto"/>
      </w:pPr>
      <w:r>
        <w:fldChar w:fldCharType="begin">
          <w:ffData>
            <w:name w:val="StdEnglishName"/>
            <w:enabled/>
            <w:calcOnExit w:val="0"/>
            <w:textInput/>
          </w:ffData>
        </w:fldChar>
      </w:r>
      <w:r w:rsidR="001B430C">
        <w:instrText xml:space="preserve"> FORMTEXT </w:instrText>
      </w:r>
      <w:r>
        <w:fldChar w:fldCharType="separate"/>
      </w:r>
      <w:r w:rsidR="001B430C">
        <w:rPr>
          <w:noProof/>
        </w:rPr>
        <w:t>Product of geographical indication-Quannan Grapes</w:t>
      </w:r>
      <w:r>
        <w:fldChar w:fldCharType="end"/>
      </w:r>
      <w:bookmarkEnd w:id="10"/>
    </w:p>
    <w:bookmarkStart w:id="11" w:name="YZBS"/>
    <w:p w:rsidR="001B430C" w:rsidRPr="006E4743" w:rsidRDefault="00BF3766" w:rsidP="006E4743">
      <w:pPr>
        <w:pStyle w:val="afff9"/>
        <w:framePr w:wrap="auto"/>
        <w:rPr>
          <w:rFonts w:cs="Times New Roman"/>
        </w:rPr>
      </w:pPr>
      <w:r>
        <w:fldChar w:fldCharType="begin">
          <w:ffData>
            <w:name w:val="YZBS"/>
            <w:enabled/>
            <w:calcOnExit w:val="0"/>
            <w:textInput/>
          </w:ffData>
        </w:fldChar>
      </w:r>
      <w:r w:rsidR="001B430C">
        <w:instrText xml:space="preserve"> FORMTEXT </w:instrText>
      </w:r>
      <w:r>
        <w:fldChar w:fldCharType="separate"/>
      </w:r>
      <w:r w:rsidR="001B430C">
        <w:rPr>
          <w:rFonts w:cs="Times New Roman"/>
        </w:rPr>
        <w:t> </w:t>
      </w:r>
      <w:r w:rsidR="001B430C">
        <w:rPr>
          <w:rFonts w:cs="Times New Roman"/>
        </w:rPr>
        <w:t> </w:t>
      </w:r>
      <w:r w:rsidR="001B430C">
        <w:rPr>
          <w:rFonts w:cs="Times New Roman"/>
        </w:rPr>
        <w:t> </w:t>
      </w:r>
      <w:r w:rsidR="001B430C">
        <w:rPr>
          <w:rFonts w:cs="Times New Roman"/>
        </w:rPr>
        <w:t> </w:t>
      </w:r>
      <w:r w:rsidR="001B430C">
        <w:rPr>
          <w:rFonts w:cs="Times New Roman"/>
        </w:rPr>
        <w:t> </w:t>
      </w:r>
      <w:r>
        <w:fldChar w:fldCharType="end"/>
      </w:r>
      <w:bookmarkEnd w:id="11"/>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5"/>
      </w:tblGrid>
      <w:tr w:rsidR="001B430C">
        <w:tc>
          <w:tcPr>
            <w:tcW w:w="9855" w:type="dxa"/>
            <w:tcBorders>
              <w:top w:val="nil"/>
              <w:left w:val="nil"/>
              <w:bottom w:val="nil"/>
              <w:right w:val="nil"/>
            </w:tcBorders>
          </w:tcPr>
          <w:p w:rsidR="001B430C" w:rsidRDefault="00BF3766" w:rsidP="00B311D8">
            <w:pPr>
              <w:pStyle w:val="afffa"/>
              <w:framePr w:wrap="auto"/>
              <w:rPr>
                <w:rFonts w:cs="Times New Roman"/>
              </w:rPr>
            </w:pPr>
            <w:r w:rsidRPr="00BF3766">
              <w:rPr>
                <w:noProof/>
              </w:rPr>
              <w:pict>
                <v:rect id="RQ" o:spid="_x0000_s1028" style="position:absolute;left:0;text-align:left;margin-left:173.3pt;margin-top:45.15pt;width:150pt;height:20pt;z-index:-251657216" stroked="f">
                  <w10:anchorlock/>
                </v:rect>
              </w:pict>
            </w:r>
            <w:r w:rsidRPr="00BF3766">
              <w:rPr>
                <w:noProof/>
              </w:rPr>
              <w:pict>
                <v:rect id="LB" o:spid="_x0000_s1029" style="position:absolute;left:0;text-align:left;margin-left:193.3pt;margin-top:20.15pt;width:100pt;height:24pt;z-index:-251658240" stroked="f">
                  <w10:anchorlock/>
                </v:rect>
              </w:pict>
            </w:r>
            <w:bookmarkStart w:id="12" w:name="LB"/>
            <w:r>
              <w:fldChar w:fldCharType="begin">
                <w:ffData>
                  <w:name w:val="LB"/>
                  <w:enabled/>
                  <w:calcOnExit w:val="0"/>
                  <w:ddList/>
                </w:ffData>
              </w:fldChar>
            </w:r>
            <w:r w:rsidR="001B430C">
              <w:instrText xml:space="preserve"> FORMDROPDOWN </w:instrText>
            </w:r>
            <w:r>
              <w:fldChar w:fldCharType="separate"/>
            </w:r>
            <w:r>
              <w:fldChar w:fldCharType="end"/>
            </w:r>
            <w:bookmarkEnd w:id="12"/>
          </w:p>
        </w:tc>
      </w:tr>
      <w:bookmarkStart w:id="13" w:name="WCRQ"/>
      <w:tr w:rsidR="001B430C">
        <w:tc>
          <w:tcPr>
            <w:tcW w:w="9855" w:type="dxa"/>
            <w:tcBorders>
              <w:top w:val="nil"/>
              <w:left w:val="nil"/>
              <w:bottom w:val="nil"/>
              <w:right w:val="nil"/>
            </w:tcBorders>
          </w:tcPr>
          <w:p w:rsidR="001B430C" w:rsidRDefault="00BF3766" w:rsidP="006E4743">
            <w:pPr>
              <w:pStyle w:val="afffb"/>
              <w:framePr w:wrap="auto"/>
              <w:rPr>
                <w:rFonts w:cs="Times New Roman"/>
              </w:rPr>
            </w:pPr>
            <w:r>
              <w:fldChar w:fldCharType="begin">
                <w:ffData>
                  <w:name w:val="WCRQ"/>
                  <w:enabled/>
                  <w:calcOnExit w:val="0"/>
                  <w:textInput/>
                </w:ffData>
              </w:fldChar>
            </w:r>
            <w:r w:rsidR="001B430C">
              <w:instrText xml:space="preserve"> FORMTEXT </w:instrText>
            </w:r>
            <w:r>
              <w:fldChar w:fldCharType="separate"/>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rsidR="001B430C">
              <w:rPr>
                <w:rFonts w:cs="Times New Roman"/>
                <w:noProof/>
              </w:rPr>
              <w:t> </w:t>
            </w:r>
            <w:r>
              <w:fldChar w:fldCharType="end"/>
            </w:r>
            <w:bookmarkEnd w:id="13"/>
          </w:p>
        </w:tc>
      </w:tr>
    </w:tbl>
    <w:bookmarkStart w:id="14" w:name="FY"/>
    <w:p w:rsidR="001B430C" w:rsidRDefault="00BF3766" w:rsidP="003A5D50">
      <w:pPr>
        <w:pStyle w:val="affffff5"/>
        <w:framePr w:wrap="auto" w:hAnchor="page" w:x="1456" w:y="14131"/>
      </w:pPr>
      <w:r w:rsidRPr="006E4743">
        <w:rPr>
          <w:rFonts w:ascii="黑体" w:cs="黑体"/>
        </w:rPr>
        <w:fldChar w:fldCharType="begin">
          <w:ffData>
            <w:name w:val="FY"/>
            <w:enabled/>
            <w:calcOnExit w:val="0"/>
            <w:textInput>
              <w:default w:val="XXXX"/>
              <w:maxLength w:val="4"/>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noProof/>
        </w:rPr>
        <w:t>2019</w:t>
      </w:r>
      <w:r w:rsidRPr="006E4743">
        <w:rPr>
          <w:rFonts w:ascii="黑体" w:cs="黑体"/>
        </w:rPr>
        <w:fldChar w:fldCharType="end"/>
      </w:r>
      <w:bookmarkEnd w:id="14"/>
      <w:r w:rsidR="001B430C">
        <w:t xml:space="preserve"> </w:t>
      </w:r>
      <w:r w:rsidR="001B430C" w:rsidRPr="006E4743">
        <w:rPr>
          <w:rFonts w:ascii="黑体" w:cs="黑体"/>
        </w:rPr>
        <w:t>-</w:t>
      </w:r>
      <w:r w:rsidR="001B430C">
        <w:t xml:space="preserve"> </w:t>
      </w:r>
      <w:r w:rsidRPr="006E4743">
        <w:rPr>
          <w:rFonts w:ascii="黑体" w:cs="黑体"/>
        </w:rPr>
        <w:fldChar w:fldCharType="begin">
          <w:ffData>
            <w:name w:val="FM"/>
            <w:enabled/>
            <w:calcOnExit w:val="0"/>
            <w:textInput>
              <w:default w:val="XX"/>
              <w:maxLength w:val="2"/>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noProof/>
        </w:rPr>
        <w:t>XX</w:t>
      </w:r>
      <w:r w:rsidRPr="006E4743">
        <w:rPr>
          <w:rFonts w:ascii="黑体" w:cs="黑体"/>
        </w:rPr>
        <w:fldChar w:fldCharType="end"/>
      </w:r>
      <w:r w:rsidR="001B430C">
        <w:t xml:space="preserve"> </w:t>
      </w:r>
      <w:r w:rsidR="001B430C" w:rsidRPr="006E4743">
        <w:rPr>
          <w:rFonts w:ascii="黑体" w:cs="黑体"/>
        </w:rPr>
        <w:t>-</w:t>
      </w:r>
      <w:r w:rsidR="001B430C">
        <w:t xml:space="preserve"> </w:t>
      </w:r>
      <w:bookmarkStart w:id="15" w:name="FD"/>
      <w:r w:rsidRPr="006E4743">
        <w:rPr>
          <w:rFonts w:ascii="黑体" w:cs="黑体"/>
        </w:rPr>
        <w:fldChar w:fldCharType="begin">
          <w:ffData>
            <w:name w:val="FD"/>
            <w:enabled/>
            <w:calcOnExit w:val="0"/>
            <w:textInput>
              <w:default w:val="XX"/>
              <w:maxLength w:val="2"/>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noProof/>
        </w:rPr>
        <w:t>XX</w:t>
      </w:r>
      <w:r w:rsidRPr="006E4743">
        <w:rPr>
          <w:rFonts w:ascii="黑体" w:cs="黑体"/>
        </w:rPr>
        <w:fldChar w:fldCharType="end"/>
      </w:r>
      <w:bookmarkEnd w:id="15"/>
      <w:r w:rsidR="001B430C">
        <w:rPr>
          <w:rFonts w:cs="黑体" w:hint="eastAsia"/>
        </w:rPr>
        <w:t>发布</w:t>
      </w:r>
      <w:r>
        <w:rPr>
          <w:noProof/>
        </w:rPr>
        <w:pict>
          <v:line id="_x0000_s1030" style="position:absolute;z-index:251655168;mso-position-horizontal-relative:text;mso-position-vertical-relative:page" from="-4.15pt,738pt" to="569.25pt,738pt">
            <w10:wrap anchory="page"/>
            <w10:anchorlock/>
          </v:line>
        </w:pict>
      </w:r>
    </w:p>
    <w:bookmarkStart w:id="16" w:name="SY"/>
    <w:p w:rsidR="001B430C" w:rsidRDefault="00BF3766" w:rsidP="00B65D0D">
      <w:pPr>
        <w:pStyle w:val="affffff6"/>
        <w:framePr w:wrap="auto" w:hAnchor="page" w:x="7096" w:y="14116"/>
      </w:pPr>
      <w:r w:rsidRPr="006E4743">
        <w:rPr>
          <w:rFonts w:ascii="黑体" w:cs="黑体"/>
        </w:rPr>
        <w:fldChar w:fldCharType="begin">
          <w:ffData>
            <w:name w:val="SY"/>
            <w:enabled/>
            <w:calcOnExit w:val="0"/>
            <w:textInput>
              <w:default w:val="XXXX"/>
              <w:maxLength w:val="4"/>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rPr>
        <w:t>2019</w:t>
      </w:r>
      <w:r w:rsidRPr="006E4743">
        <w:rPr>
          <w:rFonts w:ascii="黑体" w:cs="黑体"/>
        </w:rPr>
        <w:fldChar w:fldCharType="end"/>
      </w:r>
      <w:bookmarkEnd w:id="16"/>
      <w:r w:rsidR="001B430C">
        <w:t xml:space="preserve"> </w:t>
      </w:r>
      <w:r w:rsidR="001B430C" w:rsidRPr="006E4743">
        <w:rPr>
          <w:rFonts w:ascii="黑体" w:cs="黑体"/>
        </w:rPr>
        <w:t>-</w:t>
      </w:r>
      <w:r w:rsidR="001B430C">
        <w:t xml:space="preserve"> </w:t>
      </w:r>
      <w:bookmarkStart w:id="17" w:name="SM"/>
      <w:r w:rsidRPr="006E4743">
        <w:rPr>
          <w:rFonts w:ascii="黑体" w:cs="黑体"/>
        </w:rPr>
        <w:fldChar w:fldCharType="begin">
          <w:ffData>
            <w:name w:val="SM"/>
            <w:enabled/>
            <w:calcOnExit w:val="0"/>
            <w:textInput>
              <w:default w:val="XX"/>
              <w:maxLength w:val="2"/>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noProof/>
        </w:rPr>
        <w:t>XX</w:t>
      </w:r>
      <w:r w:rsidRPr="006E4743">
        <w:rPr>
          <w:rFonts w:ascii="黑体" w:cs="黑体"/>
        </w:rPr>
        <w:fldChar w:fldCharType="end"/>
      </w:r>
      <w:bookmarkEnd w:id="17"/>
      <w:r w:rsidR="001B430C">
        <w:t xml:space="preserve"> </w:t>
      </w:r>
      <w:r w:rsidR="001B430C" w:rsidRPr="006E4743">
        <w:rPr>
          <w:rFonts w:ascii="黑体" w:cs="黑体"/>
        </w:rPr>
        <w:t>-</w:t>
      </w:r>
      <w:r w:rsidR="001B430C">
        <w:t xml:space="preserve"> </w:t>
      </w:r>
      <w:bookmarkStart w:id="18" w:name="SD"/>
      <w:r w:rsidRPr="006E4743">
        <w:rPr>
          <w:rFonts w:ascii="黑体" w:cs="黑体"/>
        </w:rPr>
        <w:fldChar w:fldCharType="begin">
          <w:ffData>
            <w:name w:val="SD"/>
            <w:enabled/>
            <w:calcOnExit w:val="0"/>
            <w:textInput>
              <w:default w:val="XX"/>
              <w:maxLength w:val="2"/>
            </w:textInput>
          </w:ffData>
        </w:fldChar>
      </w:r>
      <w:r w:rsidR="001B430C" w:rsidRPr="006E4743">
        <w:rPr>
          <w:rFonts w:ascii="黑体" w:cs="黑体"/>
        </w:rPr>
        <w:instrText xml:space="preserve"> FORMTEXT </w:instrText>
      </w:r>
      <w:r w:rsidRPr="006E4743">
        <w:rPr>
          <w:rFonts w:ascii="黑体" w:cs="黑体"/>
        </w:rPr>
      </w:r>
      <w:r w:rsidRPr="006E4743">
        <w:rPr>
          <w:rFonts w:ascii="黑体" w:cs="黑体"/>
        </w:rPr>
        <w:fldChar w:fldCharType="separate"/>
      </w:r>
      <w:r w:rsidR="001B430C">
        <w:rPr>
          <w:rFonts w:ascii="黑体" w:cs="黑体"/>
          <w:noProof/>
        </w:rPr>
        <w:t>XX</w:t>
      </w:r>
      <w:r w:rsidRPr="006E4743">
        <w:rPr>
          <w:rFonts w:ascii="黑体" w:cs="黑体"/>
        </w:rPr>
        <w:fldChar w:fldCharType="end"/>
      </w:r>
      <w:bookmarkEnd w:id="18"/>
      <w:r w:rsidR="001B430C">
        <w:rPr>
          <w:rFonts w:cs="黑体" w:hint="eastAsia"/>
        </w:rPr>
        <w:t>实施</w:t>
      </w:r>
    </w:p>
    <w:bookmarkStart w:id="19" w:name="fm"/>
    <w:p w:rsidR="001B430C" w:rsidRDefault="00BF3766" w:rsidP="006E4743">
      <w:pPr>
        <w:pStyle w:val="affffb"/>
        <w:framePr w:wrap="auto"/>
        <w:rPr>
          <w:rFonts w:cs="Times New Roman"/>
        </w:rPr>
      </w:pPr>
      <w:r>
        <w:fldChar w:fldCharType="begin">
          <w:ffData>
            <w:name w:val="fm"/>
            <w:enabled/>
            <w:calcOnExit w:val="0"/>
            <w:textInput/>
          </w:ffData>
        </w:fldChar>
      </w:r>
      <w:r w:rsidR="001B430C">
        <w:instrText xml:space="preserve"> FORMTEXT </w:instrText>
      </w:r>
      <w:r>
        <w:fldChar w:fldCharType="separate"/>
      </w:r>
      <w:r w:rsidR="001B430C">
        <w:rPr>
          <w:rFonts w:hint="eastAsia"/>
          <w:noProof/>
        </w:rPr>
        <w:t>江西省市场监督管理局</w:t>
      </w:r>
      <w:r>
        <w:fldChar w:fldCharType="end"/>
      </w:r>
      <w:bookmarkEnd w:id="19"/>
      <w:r w:rsidR="001B430C">
        <w:rPr>
          <w:rFonts w:ascii="MS Mincho" w:eastAsia="MS Mincho" w:hAnsi="MS Mincho" w:cs="MS Mincho" w:hint="eastAsia"/>
        </w:rPr>
        <w:t> </w:t>
      </w:r>
      <w:r w:rsidR="001B430C">
        <w:rPr>
          <w:rFonts w:ascii="MS Mincho" w:eastAsia="MS Mincho" w:hAnsi="MS Mincho" w:cs="MS Mincho" w:hint="eastAsia"/>
        </w:rPr>
        <w:t> </w:t>
      </w:r>
      <w:r w:rsidR="001B430C">
        <w:rPr>
          <w:rFonts w:ascii="MS Mincho" w:eastAsia="MS Mincho" w:hAnsi="MS Mincho" w:cs="MS Mincho" w:hint="eastAsia"/>
        </w:rPr>
        <w:t> </w:t>
      </w:r>
      <w:r w:rsidR="001B430C" w:rsidRPr="006E4743">
        <w:rPr>
          <w:rStyle w:val="afff3"/>
          <w:rFonts w:hint="eastAsia"/>
        </w:rPr>
        <w:t>发布</w:t>
      </w:r>
    </w:p>
    <w:p w:rsidR="001B430C" w:rsidRPr="006E4743" w:rsidRDefault="00BF3766" w:rsidP="0017532A">
      <w:pPr>
        <w:pStyle w:val="afe"/>
        <w:rPr>
          <w:rFonts w:cs="Times New Roman"/>
        </w:rPr>
        <w:sectPr w:rsidR="001B430C" w:rsidRPr="006E4743" w:rsidSect="006E4743">
          <w:headerReference w:type="even" r:id="rId7"/>
          <w:headerReference w:type="default" r:id="rId8"/>
          <w:footerReference w:type="even" r:id="rId9"/>
          <w:footerReference w:type="default" r:id="rId10"/>
          <w:headerReference w:type="first" r:id="rId11"/>
          <w:footerReference w:type="first" r:id="rId12"/>
          <w:pgSz w:w="11906" w:h="16838" w:code="9"/>
          <w:pgMar w:top="567" w:right="850" w:bottom="1134" w:left="1418" w:header="0" w:footer="0" w:gutter="0"/>
          <w:pgNumType w:start="1"/>
          <w:cols w:space="425"/>
          <w:docGrid w:type="lines" w:linePitch="312"/>
        </w:sectPr>
      </w:pPr>
      <w:r w:rsidRPr="00BF3766">
        <w:pict>
          <v:line id="_x0000_s1031" style="position:absolute;left:0;text-align:left;z-index:251656192" from="-.05pt,184.25pt" to="481.85pt,184.25pt">
            <w10:anchorlock/>
          </v:line>
        </w:pict>
      </w:r>
    </w:p>
    <w:p w:rsidR="00C449C6" w:rsidRPr="00C449C6" w:rsidRDefault="00C449C6" w:rsidP="00C449C6">
      <w:pPr>
        <w:pStyle w:val="aff1"/>
      </w:pPr>
      <w:bookmarkStart w:id="20" w:name="_Toc505525834"/>
      <w:bookmarkStart w:id="21" w:name="_Toc505525862"/>
      <w:bookmarkStart w:id="22" w:name="_Toc533022506"/>
      <w:bookmarkStart w:id="23" w:name="_Toc533022531"/>
      <w:r w:rsidRPr="00C449C6">
        <w:rPr>
          <w:rFonts w:hint="eastAsia"/>
        </w:rPr>
        <w:lastRenderedPageBreak/>
        <w:t>目</w:t>
      </w:r>
      <w:bookmarkStart w:id="24" w:name="BKML"/>
      <w:r w:rsidRPr="00C449C6">
        <w:rPr>
          <w:rFonts w:hAnsi="黑体"/>
        </w:rPr>
        <w:t> </w:t>
      </w:r>
      <w:r w:rsidRPr="00C449C6">
        <w:rPr>
          <w:rFonts w:hAnsi="黑体"/>
        </w:rPr>
        <w:t> </w:t>
      </w:r>
      <w:r w:rsidRPr="00C449C6">
        <w:rPr>
          <w:rFonts w:hint="eastAsia"/>
        </w:rPr>
        <w:t>次</w:t>
      </w:r>
      <w:bookmarkEnd w:id="24"/>
    </w:p>
    <w:p w:rsidR="00C449C6" w:rsidRPr="00C449C6" w:rsidRDefault="00BF3766" w:rsidP="00C449C6">
      <w:pPr>
        <w:pStyle w:val="11"/>
        <w:spacing w:before="78" w:after="78"/>
        <w:rPr>
          <w:rFonts w:asciiTheme="minorHAnsi" w:eastAsiaTheme="minorEastAsia" w:hAnsiTheme="minorHAnsi" w:cstheme="minorBidi"/>
          <w:noProof/>
          <w:szCs w:val="22"/>
        </w:rPr>
      </w:pPr>
      <w:r w:rsidRPr="00BF3766">
        <w:fldChar w:fldCharType="begin" w:fldLock="1"/>
      </w:r>
      <w:r w:rsidR="00C449C6" w:rsidRPr="00C449C6">
        <w:instrText xml:space="preserve"> </w:instrText>
      </w:r>
      <w:r w:rsidR="00C449C6" w:rsidRPr="00C449C6">
        <w:rPr>
          <w:rFonts w:hint="eastAsia"/>
        </w:rPr>
        <w:instrText>TOC \h \z \t"前言、引言标题,1,参考文献、索引标题,1,章标题,1,参考文献,1,附录标识,1" \* MERGEFORMAT</w:instrText>
      </w:r>
      <w:r w:rsidR="00C449C6" w:rsidRPr="00C449C6">
        <w:instrText xml:space="preserve"> </w:instrText>
      </w:r>
      <w:r w:rsidRPr="00BF3766">
        <w:fldChar w:fldCharType="separate"/>
      </w:r>
      <w:hyperlink w:anchor="_Toc533518882" w:history="1">
        <w:r w:rsidR="00C449C6" w:rsidRPr="00C449C6">
          <w:rPr>
            <w:rStyle w:val="afff2"/>
            <w:rFonts w:hint="eastAsia"/>
          </w:rPr>
          <w:t>前言</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_Toc533518882 \h </w:instrText>
        </w:r>
        <w:r w:rsidRPr="00C449C6">
          <w:rPr>
            <w:noProof/>
            <w:webHidden/>
          </w:rPr>
        </w:r>
        <w:r w:rsidRPr="00C449C6">
          <w:rPr>
            <w:noProof/>
            <w:webHidden/>
          </w:rPr>
          <w:fldChar w:fldCharType="separate"/>
        </w:r>
        <w:r w:rsidR="00C449C6" w:rsidRPr="00C449C6">
          <w:rPr>
            <w:noProof/>
            <w:webHidden/>
          </w:rPr>
          <w:t>II</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3" w:history="1">
        <w:r w:rsidR="00C449C6" w:rsidRPr="00C449C6">
          <w:rPr>
            <w:rStyle w:val="afff2"/>
            <w:rFonts w:cs="Times New Roman"/>
          </w:rPr>
          <w:t>1</w:t>
        </w:r>
        <w:r w:rsidR="00C449C6">
          <w:rPr>
            <w:rStyle w:val="afff2"/>
            <w:rFonts w:hint="eastAsia"/>
          </w:rPr>
          <w:t xml:space="preserve">　</w:t>
        </w:r>
        <w:r w:rsidR="00C449C6" w:rsidRPr="00C449C6">
          <w:rPr>
            <w:rStyle w:val="afff2"/>
            <w:rFonts w:hint="eastAsia"/>
          </w:rPr>
          <w:t>范围</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_Toc533518883 \h </w:instrText>
        </w:r>
        <w:r w:rsidRPr="00C449C6">
          <w:rPr>
            <w:noProof/>
            <w:webHidden/>
          </w:rPr>
        </w:r>
        <w:r w:rsidRPr="00C449C6">
          <w:rPr>
            <w:noProof/>
            <w:webHidden/>
          </w:rPr>
          <w:fldChar w:fldCharType="separate"/>
        </w:r>
        <w:r w:rsidR="00C449C6" w:rsidRPr="00C449C6">
          <w:rPr>
            <w:noProof/>
            <w:webHidden/>
          </w:rPr>
          <w:t>1</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4" w:history="1">
        <w:r w:rsidR="00C449C6" w:rsidRPr="00C449C6">
          <w:rPr>
            <w:rStyle w:val="afff2"/>
            <w:rFonts w:cs="Times New Roman"/>
          </w:rPr>
          <w:t>2</w:t>
        </w:r>
        <w:r w:rsidR="00C449C6">
          <w:rPr>
            <w:rStyle w:val="afff2"/>
            <w:rFonts w:hint="eastAsia"/>
          </w:rPr>
          <w:t xml:space="preserve">　</w:t>
        </w:r>
        <w:r w:rsidR="00C449C6" w:rsidRPr="00C449C6">
          <w:rPr>
            <w:rStyle w:val="afff2"/>
            <w:rFonts w:hint="eastAsia"/>
          </w:rPr>
          <w:t>规范性引用文件</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_Toc533518884 \h </w:instrText>
        </w:r>
        <w:r w:rsidRPr="00C449C6">
          <w:rPr>
            <w:noProof/>
            <w:webHidden/>
          </w:rPr>
        </w:r>
        <w:r w:rsidRPr="00C449C6">
          <w:rPr>
            <w:noProof/>
            <w:webHidden/>
          </w:rPr>
          <w:fldChar w:fldCharType="separate"/>
        </w:r>
        <w:r w:rsidR="00C449C6" w:rsidRPr="00C449C6">
          <w:rPr>
            <w:noProof/>
            <w:webHidden/>
          </w:rPr>
          <w:t>1</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5" w:history="1">
        <w:r w:rsidR="00C449C6" w:rsidRPr="00C449C6">
          <w:rPr>
            <w:rStyle w:val="afff2"/>
            <w:rFonts w:cs="Times New Roman"/>
          </w:rPr>
          <w:t>3</w:t>
        </w:r>
        <w:r w:rsidR="00C449C6">
          <w:rPr>
            <w:rStyle w:val="afff2"/>
            <w:rFonts w:hint="eastAsia"/>
          </w:rPr>
          <w:t xml:space="preserve">　</w:t>
        </w:r>
        <w:r w:rsidR="00C449C6" w:rsidRPr="00C449C6">
          <w:rPr>
            <w:rStyle w:val="afff2"/>
            <w:rFonts w:hint="eastAsia"/>
          </w:rPr>
          <w:t>术语和定义</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_Toc533518885 \h </w:instrText>
        </w:r>
        <w:r w:rsidRPr="00C449C6">
          <w:rPr>
            <w:noProof/>
            <w:webHidden/>
          </w:rPr>
        </w:r>
        <w:r w:rsidRPr="00C449C6">
          <w:rPr>
            <w:noProof/>
            <w:webHidden/>
          </w:rPr>
          <w:fldChar w:fldCharType="separate"/>
        </w:r>
        <w:r w:rsidR="00C449C6" w:rsidRPr="00C449C6">
          <w:rPr>
            <w:noProof/>
            <w:webHidden/>
          </w:rPr>
          <w:t>1</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6" w:history="1">
        <w:r w:rsidR="00C449C6" w:rsidRPr="00C449C6">
          <w:rPr>
            <w:rStyle w:val="afff2"/>
            <w:rFonts w:cs="Times New Roman"/>
          </w:rPr>
          <w:t>4</w:t>
        </w:r>
        <w:r w:rsidR="00C449C6">
          <w:rPr>
            <w:rStyle w:val="afff2"/>
            <w:rFonts w:hint="eastAsia"/>
          </w:rPr>
          <w:t xml:space="preserve">　</w:t>
        </w:r>
        <w:r w:rsidR="00C449C6" w:rsidRPr="00C449C6">
          <w:rPr>
            <w:rStyle w:val="afff2"/>
            <w:rFonts w:hint="eastAsia"/>
          </w:rPr>
          <w:t>保护范围</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_Toc533518886 \h </w:instrText>
        </w:r>
        <w:r w:rsidRPr="00C449C6">
          <w:rPr>
            <w:noProof/>
            <w:webHidden/>
          </w:rPr>
        </w:r>
        <w:r w:rsidRPr="00C449C6">
          <w:rPr>
            <w:noProof/>
            <w:webHidden/>
          </w:rPr>
          <w:fldChar w:fldCharType="separate"/>
        </w:r>
        <w:r w:rsidR="00C449C6" w:rsidRPr="00C449C6">
          <w:rPr>
            <w:noProof/>
            <w:webHidden/>
          </w:rPr>
          <w:t>2</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7" w:history="1">
        <w:r w:rsidR="00C449C6" w:rsidRPr="00C449C6">
          <w:rPr>
            <w:rStyle w:val="afff2"/>
            <w:rFonts w:cs="Times New Roman"/>
          </w:rPr>
          <w:t>5</w:t>
        </w:r>
        <w:r w:rsidR="00C449C6">
          <w:rPr>
            <w:rStyle w:val="afff2"/>
            <w:rFonts w:hint="eastAsia"/>
          </w:rPr>
          <w:t xml:space="preserve">　</w:t>
        </w:r>
        <w:r w:rsidR="00C449C6" w:rsidRPr="00C449C6">
          <w:rPr>
            <w:rStyle w:val="afff2"/>
            <w:rFonts w:hint="eastAsia"/>
          </w:rPr>
          <w:t>要求</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_Toc533518887 \h </w:instrText>
        </w:r>
        <w:r w:rsidRPr="00C449C6">
          <w:rPr>
            <w:noProof/>
            <w:webHidden/>
          </w:rPr>
        </w:r>
        <w:r w:rsidRPr="00C449C6">
          <w:rPr>
            <w:noProof/>
            <w:webHidden/>
          </w:rPr>
          <w:fldChar w:fldCharType="separate"/>
        </w:r>
        <w:r w:rsidR="00C449C6" w:rsidRPr="00C449C6">
          <w:rPr>
            <w:noProof/>
            <w:webHidden/>
          </w:rPr>
          <w:t>2</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8" w:history="1">
        <w:r w:rsidR="00C449C6" w:rsidRPr="00C449C6">
          <w:rPr>
            <w:rStyle w:val="afff2"/>
            <w:rFonts w:cs="Times New Roman"/>
          </w:rPr>
          <w:t>6</w:t>
        </w:r>
        <w:r w:rsidR="00C449C6">
          <w:rPr>
            <w:rStyle w:val="afff2"/>
            <w:rFonts w:hint="eastAsia"/>
          </w:rPr>
          <w:t xml:space="preserve">　</w:t>
        </w:r>
        <w:r w:rsidR="00C449C6" w:rsidRPr="00C449C6">
          <w:rPr>
            <w:rStyle w:val="afff2"/>
            <w:rFonts w:hint="eastAsia"/>
          </w:rPr>
          <w:t>试验方法</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_Toc533518888 \h </w:instrText>
        </w:r>
        <w:r w:rsidRPr="00C449C6">
          <w:rPr>
            <w:noProof/>
            <w:webHidden/>
          </w:rPr>
        </w:r>
        <w:r w:rsidRPr="00C449C6">
          <w:rPr>
            <w:noProof/>
            <w:webHidden/>
          </w:rPr>
          <w:fldChar w:fldCharType="separate"/>
        </w:r>
        <w:r w:rsidR="00C449C6" w:rsidRPr="00C449C6">
          <w:rPr>
            <w:noProof/>
            <w:webHidden/>
          </w:rPr>
          <w:t>4</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89" w:history="1">
        <w:r w:rsidR="00C449C6" w:rsidRPr="00C449C6">
          <w:rPr>
            <w:rStyle w:val="afff2"/>
            <w:rFonts w:cs="Times New Roman"/>
          </w:rPr>
          <w:t>7</w:t>
        </w:r>
        <w:r w:rsidR="00C449C6">
          <w:rPr>
            <w:rStyle w:val="afff2"/>
            <w:rFonts w:hint="eastAsia"/>
          </w:rPr>
          <w:t xml:space="preserve">　</w:t>
        </w:r>
        <w:r w:rsidR="00C449C6" w:rsidRPr="00C449C6">
          <w:rPr>
            <w:rStyle w:val="afff2"/>
            <w:rFonts w:hint="eastAsia"/>
          </w:rPr>
          <w:t>检验规则</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_Toc533518889 \h </w:instrText>
        </w:r>
        <w:r w:rsidRPr="00C449C6">
          <w:rPr>
            <w:noProof/>
            <w:webHidden/>
          </w:rPr>
        </w:r>
        <w:r w:rsidRPr="00C449C6">
          <w:rPr>
            <w:noProof/>
            <w:webHidden/>
          </w:rPr>
          <w:fldChar w:fldCharType="separate"/>
        </w:r>
        <w:r w:rsidR="00C449C6" w:rsidRPr="00C449C6">
          <w:rPr>
            <w:noProof/>
            <w:webHidden/>
          </w:rPr>
          <w:t>4</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90" w:history="1">
        <w:r w:rsidR="00C449C6" w:rsidRPr="00C449C6">
          <w:rPr>
            <w:rStyle w:val="afff2"/>
            <w:rFonts w:cs="Times New Roman"/>
          </w:rPr>
          <w:t>8</w:t>
        </w:r>
        <w:r w:rsidR="00C449C6">
          <w:rPr>
            <w:rStyle w:val="afff2"/>
            <w:rFonts w:hint="eastAsia"/>
          </w:rPr>
          <w:t xml:space="preserve">　</w:t>
        </w:r>
        <w:r w:rsidR="00C449C6" w:rsidRPr="00C449C6">
          <w:rPr>
            <w:rStyle w:val="afff2"/>
            <w:rFonts w:hint="eastAsia"/>
          </w:rPr>
          <w:t>标志、标签、包装、运输、贮存</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_Toc533518890 \h </w:instrText>
        </w:r>
        <w:r w:rsidRPr="00C449C6">
          <w:rPr>
            <w:noProof/>
            <w:webHidden/>
          </w:rPr>
        </w:r>
        <w:r w:rsidRPr="00C449C6">
          <w:rPr>
            <w:noProof/>
            <w:webHidden/>
          </w:rPr>
          <w:fldChar w:fldCharType="separate"/>
        </w:r>
        <w:r w:rsidR="00C449C6" w:rsidRPr="00C449C6">
          <w:rPr>
            <w:noProof/>
            <w:webHidden/>
          </w:rPr>
          <w:t>5</w:t>
        </w:r>
        <w:r w:rsidRPr="00C449C6">
          <w:rPr>
            <w:noProof/>
            <w:webHidden/>
          </w:rPr>
          <w:fldChar w:fldCharType="end"/>
        </w:r>
      </w:hyperlink>
    </w:p>
    <w:p w:rsidR="00C449C6" w:rsidRPr="00C449C6" w:rsidRDefault="00BF3766" w:rsidP="00C449C6">
      <w:pPr>
        <w:pStyle w:val="11"/>
        <w:spacing w:before="78" w:after="78"/>
        <w:rPr>
          <w:rFonts w:asciiTheme="minorHAnsi" w:eastAsiaTheme="minorEastAsia" w:hAnsiTheme="minorHAnsi" w:cstheme="minorBidi"/>
          <w:noProof/>
          <w:szCs w:val="22"/>
        </w:rPr>
      </w:pPr>
      <w:hyperlink w:anchor="_Toc533518891" w:history="1">
        <w:r w:rsidR="00C449C6" w:rsidRPr="00C449C6">
          <w:rPr>
            <w:rStyle w:val="afff2"/>
            <w:rFonts w:cs="Times New Roman" w:hint="eastAsia"/>
          </w:rPr>
          <w:t>附录A</w:t>
        </w:r>
        <w:r w:rsidR="00C449C6" w:rsidRPr="00C449C6">
          <w:rPr>
            <w:rStyle w:val="afff2"/>
            <w:rFonts w:hint="eastAsia"/>
          </w:rPr>
          <w:t>（资料性附录）</w:t>
        </w:r>
        <w:r w:rsidR="00C449C6">
          <w:rPr>
            <w:rStyle w:val="afff2"/>
            <w:rFonts w:cs="Times New Roman"/>
          </w:rPr>
          <w:t xml:space="preserve">　</w:t>
        </w:r>
        <w:r w:rsidR="00C449C6" w:rsidRPr="00C449C6">
          <w:rPr>
            <w:rStyle w:val="afff2"/>
            <w:rFonts w:hint="eastAsia"/>
          </w:rPr>
          <w:t>丰城麻鸭地理标志产品保护范围</w:t>
        </w:r>
        <w:r w:rsidR="00C449C6" w:rsidRPr="00C449C6">
          <w:rPr>
            <w:noProof/>
            <w:webHidden/>
          </w:rPr>
          <w:tab/>
        </w:r>
        <w:r w:rsidRPr="00C449C6">
          <w:rPr>
            <w:noProof/>
            <w:webHidden/>
          </w:rPr>
          <w:fldChar w:fldCharType="begin" w:fldLock="1"/>
        </w:r>
        <w:r w:rsidR="00C449C6" w:rsidRPr="00C449C6">
          <w:rPr>
            <w:noProof/>
            <w:webHidden/>
          </w:rPr>
          <w:instrText xml:space="preserve"> PAGEREF _Toc533518891 \h </w:instrText>
        </w:r>
        <w:r w:rsidRPr="00C449C6">
          <w:rPr>
            <w:noProof/>
            <w:webHidden/>
          </w:rPr>
        </w:r>
        <w:r w:rsidRPr="00C449C6">
          <w:rPr>
            <w:noProof/>
            <w:webHidden/>
          </w:rPr>
          <w:fldChar w:fldCharType="separate"/>
        </w:r>
        <w:r w:rsidR="00C449C6" w:rsidRPr="00C449C6">
          <w:rPr>
            <w:noProof/>
            <w:webHidden/>
          </w:rPr>
          <w:t>6</w:t>
        </w:r>
        <w:r w:rsidRPr="00C449C6">
          <w:rPr>
            <w:noProof/>
            <w:webHidden/>
          </w:rPr>
          <w:fldChar w:fldCharType="end"/>
        </w:r>
      </w:hyperlink>
    </w:p>
    <w:p w:rsidR="00C449C6" w:rsidRPr="00C449C6" w:rsidRDefault="00BF3766" w:rsidP="00C449C6">
      <w:pPr>
        <w:pStyle w:val="afe"/>
      </w:pPr>
      <w:r w:rsidRPr="00C449C6">
        <w:fldChar w:fldCharType="end"/>
      </w:r>
    </w:p>
    <w:p w:rsidR="001B430C" w:rsidRDefault="001B430C" w:rsidP="00AF7AEF">
      <w:pPr>
        <w:pStyle w:val="affffc"/>
        <w:rPr>
          <w:rFonts w:cs="Times New Roman"/>
        </w:rPr>
      </w:pPr>
      <w:bookmarkStart w:id="25" w:name="_Toc533518882"/>
      <w:r>
        <w:rPr>
          <w:rFonts w:hint="eastAsia"/>
        </w:rPr>
        <w:lastRenderedPageBreak/>
        <w:t>前</w:t>
      </w:r>
      <w:bookmarkStart w:id="26"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20"/>
      <w:bookmarkEnd w:id="21"/>
      <w:bookmarkEnd w:id="22"/>
      <w:bookmarkEnd w:id="23"/>
      <w:bookmarkEnd w:id="25"/>
      <w:bookmarkEnd w:id="26"/>
    </w:p>
    <w:p w:rsidR="001B430C" w:rsidRDefault="001B430C" w:rsidP="0017532A">
      <w:pPr>
        <w:pStyle w:val="afe"/>
        <w:rPr>
          <w:rFonts w:cs="Times New Roman"/>
        </w:rPr>
      </w:pPr>
      <w:r>
        <w:rPr>
          <w:rFonts w:hint="eastAsia"/>
        </w:rPr>
        <w:t>本标准按照</w:t>
      </w:r>
      <w:r>
        <w:t>GB/T 1.1-2009</w:t>
      </w:r>
      <w:r>
        <w:rPr>
          <w:rFonts w:hint="eastAsia"/>
        </w:rPr>
        <w:t>《标准化工作导则第</w:t>
      </w:r>
      <w:r>
        <w:t>1</w:t>
      </w:r>
      <w:r>
        <w:rPr>
          <w:rFonts w:hint="eastAsia"/>
        </w:rPr>
        <w:t>部分：标准的结构和编写》给出的规则起草。</w:t>
      </w:r>
    </w:p>
    <w:p w:rsidR="001B430C" w:rsidRPr="00AF11F8" w:rsidRDefault="001B430C" w:rsidP="0017532A">
      <w:pPr>
        <w:pStyle w:val="afe"/>
        <w:rPr>
          <w:rFonts w:cs="Times New Roman"/>
        </w:rPr>
      </w:pPr>
      <w:r w:rsidRPr="00AF11F8">
        <w:rPr>
          <w:rFonts w:hint="eastAsia"/>
        </w:rPr>
        <w:t>本标准根据《地理标志产品保护规定》及</w:t>
      </w:r>
      <w:r w:rsidRPr="00AF11F8">
        <w:t>GB/T 17924-2008</w:t>
      </w:r>
      <w:r w:rsidRPr="00AF11F8">
        <w:rPr>
          <w:rFonts w:hint="eastAsia"/>
        </w:rPr>
        <w:t>《地理标志产品</w:t>
      </w:r>
      <w:r w:rsidRPr="00AF11F8">
        <w:t xml:space="preserve"> </w:t>
      </w:r>
      <w:r w:rsidRPr="00AF11F8">
        <w:rPr>
          <w:rFonts w:hint="eastAsia"/>
        </w:rPr>
        <w:t>标准通用要求》制定。</w:t>
      </w:r>
    </w:p>
    <w:p w:rsidR="001B430C" w:rsidRPr="00AF11F8" w:rsidRDefault="001B430C" w:rsidP="0017532A">
      <w:pPr>
        <w:pStyle w:val="afe"/>
        <w:rPr>
          <w:rFonts w:cs="Times New Roman"/>
        </w:rPr>
      </w:pPr>
      <w:r w:rsidRPr="00AF11F8">
        <w:rPr>
          <w:rFonts w:hint="eastAsia"/>
        </w:rPr>
        <w:t>本标准由丰城市市场和质量监督管理局提出并归口。</w:t>
      </w:r>
    </w:p>
    <w:p w:rsidR="001B430C" w:rsidRPr="00AF11F8" w:rsidRDefault="001B430C" w:rsidP="0017532A">
      <w:pPr>
        <w:pStyle w:val="afe"/>
        <w:rPr>
          <w:rFonts w:cs="Times New Roman"/>
        </w:rPr>
      </w:pPr>
      <w:r w:rsidRPr="00AF11F8">
        <w:rPr>
          <w:rFonts w:hint="eastAsia"/>
        </w:rPr>
        <w:t>本标准起草单位：丰城市飞煌禽业有限公司、江西华中标准化事务所、丰城市市场和质量监督管理局、丰城市畜牧水产局</w:t>
      </w:r>
    </w:p>
    <w:p w:rsidR="001B430C" w:rsidRPr="00AF7AEF" w:rsidRDefault="001B430C" w:rsidP="00AF7AEF">
      <w:pPr>
        <w:pStyle w:val="afe"/>
        <w:ind w:firstLineChars="0" w:firstLine="0"/>
        <w:rPr>
          <w:rFonts w:cs="Times New Roman"/>
        </w:rPr>
        <w:sectPr w:rsidR="001B430C" w:rsidRPr="00AF7AEF" w:rsidSect="00AF7AEF">
          <w:headerReference w:type="default" r:id="rId13"/>
          <w:footerReference w:type="default" r:id="rId14"/>
          <w:pgSz w:w="11906" w:h="16838" w:code="9"/>
          <w:pgMar w:top="567" w:right="1134" w:bottom="1134" w:left="1418" w:header="1418" w:footer="1134" w:gutter="0"/>
          <w:pgNumType w:fmt="upperRoman" w:start="1"/>
          <w:cols w:space="425"/>
          <w:formProt w:val="0"/>
          <w:docGrid w:type="lines" w:linePitch="312"/>
        </w:sectPr>
      </w:pPr>
      <w:r w:rsidRPr="00AF11F8">
        <w:t xml:space="preserve">    </w:t>
      </w:r>
      <w:r w:rsidRPr="00AF11F8">
        <w:rPr>
          <w:rFonts w:hint="eastAsia"/>
        </w:rPr>
        <w:t>本标准主要起草人：谢平华、刘健、</w:t>
      </w:r>
      <w:r w:rsidR="00220B44" w:rsidRPr="00AF11F8">
        <w:rPr>
          <w:rFonts w:hint="eastAsia"/>
        </w:rPr>
        <w:t>周</w:t>
      </w:r>
      <w:r w:rsidR="003D1F84">
        <w:rPr>
          <w:rFonts w:hint="eastAsia"/>
        </w:rPr>
        <w:t>茂盛</w:t>
      </w:r>
      <w:r w:rsidR="00220B44" w:rsidRPr="00AF11F8">
        <w:rPr>
          <w:rFonts w:hint="eastAsia"/>
        </w:rPr>
        <w:t>、</w:t>
      </w:r>
      <w:r w:rsidRPr="00AF11F8">
        <w:rPr>
          <w:rFonts w:hint="eastAsia"/>
        </w:rPr>
        <w:t>熊令乾、涂凡荣。</w:t>
      </w:r>
      <w:r w:rsidRPr="00AF11F8">
        <w:t xml:space="preserve">  </w:t>
      </w:r>
    </w:p>
    <w:p w:rsidR="001B430C" w:rsidRPr="00CB5745" w:rsidRDefault="001B430C" w:rsidP="00F34B99">
      <w:pPr>
        <w:pStyle w:val="aff1"/>
        <w:rPr>
          <w:rFonts w:cs="Times New Roman"/>
        </w:rPr>
      </w:pPr>
      <w:r w:rsidRPr="00CB5745">
        <w:rPr>
          <w:rFonts w:hint="eastAsia"/>
        </w:rPr>
        <w:lastRenderedPageBreak/>
        <w:t>地理标志产品</w:t>
      </w:r>
      <w:r w:rsidRPr="00CB5745">
        <w:t xml:space="preserve"> </w:t>
      </w:r>
      <w:r w:rsidRPr="00CB5745">
        <w:rPr>
          <w:rFonts w:hint="eastAsia"/>
        </w:rPr>
        <w:t>丰城麻鸭</w:t>
      </w:r>
    </w:p>
    <w:p w:rsidR="001B430C" w:rsidRPr="00CB5745" w:rsidRDefault="001B430C" w:rsidP="00B65D0D">
      <w:pPr>
        <w:pStyle w:val="a0"/>
        <w:spacing w:before="312" w:after="312"/>
        <w:rPr>
          <w:rFonts w:cs="Times New Roman"/>
        </w:rPr>
      </w:pPr>
      <w:bookmarkStart w:id="27" w:name="_Toc505525835"/>
      <w:bookmarkStart w:id="28" w:name="_Toc505525863"/>
      <w:bookmarkStart w:id="29" w:name="_Toc533022507"/>
      <w:bookmarkStart w:id="30" w:name="_Toc533022532"/>
      <w:bookmarkStart w:id="31" w:name="_Toc533518883"/>
      <w:r w:rsidRPr="00CB5745">
        <w:rPr>
          <w:rFonts w:hint="eastAsia"/>
        </w:rPr>
        <w:t>范围</w:t>
      </w:r>
      <w:bookmarkEnd w:id="27"/>
      <w:bookmarkEnd w:id="28"/>
      <w:bookmarkEnd w:id="29"/>
      <w:bookmarkEnd w:id="30"/>
      <w:bookmarkEnd w:id="31"/>
    </w:p>
    <w:p w:rsidR="001B430C" w:rsidRPr="00CB5745" w:rsidRDefault="001B430C" w:rsidP="0017532A">
      <w:pPr>
        <w:pStyle w:val="afe"/>
        <w:rPr>
          <w:rFonts w:cs="Times New Roman"/>
        </w:rPr>
      </w:pPr>
      <w:r w:rsidRPr="00CB5745">
        <w:rPr>
          <w:rFonts w:hint="eastAsia"/>
        </w:rPr>
        <w:t>本标准规定了丰城麻鸭的术语和定义、保护范围、要求、试验方法、检验规则、标志、标签、包装、运输、贮存。</w:t>
      </w:r>
    </w:p>
    <w:p w:rsidR="001B430C" w:rsidRPr="00CB5745" w:rsidRDefault="001B430C" w:rsidP="0017532A">
      <w:pPr>
        <w:pStyle w:val="afe"/>
        <w:rPr>
          <w:rFonts w:cs="Times New Roman"/>
        </w:rPr>
      </w:pPr>
      <w:r w:rsidRPr="00CB5745">
        <w:rPr>
          <w:rFonts w:hint="eastAsia"/>
        </w:rPr>
        <w:t>本标准适用于国家知识产权局根据《地理标志产品保护规定》批准保护的丰城麻鸭。</w:t>
      </w:r>
    </w:p>
    <w:p w:rsidR="001B430C" w:rsidRPr="00CB5745" w:rsidRDefault="001B430C" w:rsidP="00B65D0D">
      <w:pPr>
        <w:pStyle w:val="a0"/>
        <w:spacing w:before="312" w:after="312"/>
        <w:rPr>
          <w:rFonts w:cs="Times New Roman"/>
        </w:rPr>
      </w:pPr>
      <w:bookmarkStart w:id="32" w:name="_Toc505525836"/>
      <w:bookmarkStart w:id="33" w:name="_Toc505525864"/>
      <w:bookmarkStart w:id="34" w:name="_Toc533022508"/>
      <w:bookmarkStart w:id="35" w:name="_Toc533022533"/>
      <w:bookmarkStart w:id="36" w:name="_Toc533518884"/>
      <w:r w:rsidRPr="00CB5745">
        <w:rPr>
          <w:rFonts w:hint="eastAsia"/>
        </w:rPr>
        <w:t>规范性引用文件</w:t>
      </w:r>
      <w:bookmarkEnd w:id="32"/>
      <w:bookmarkEnd w:id="33"/>
      <w:bookmarkEnd w:id="34"/>
      <w:bookmarkEnd w:id="35"/>
      <w:bookmarkEnd w:id="36"/>
    </w:p>
    <w:p w:rsidR="001B430C" w:rsidRPr="00CB5745" w:rsidRDefault="001B430C" w:rsidP="0017532A">
      <w:pPr>
        <w:pStyle w:val="afe"/>
        <w:rPr>
          <w:rFonts w:cs="Times New Roman"/>
        </w:rPr>
      </w:pPr>
      <w:r w:rsidRPr="00CB5745">
        <w:rPr>
          <w:rFonts w:hint="eastAsia"/>
        </w:rPr>
        <w:t>下列文件对于本文件的应用是必不可少的。凡是注日期的引用文件，仅所注日期的版本适用于本文件。凡是不注日期的引用文件，其最新版本（包括所有的修改单）适用于本文件。</w:t>
      </w:r>
    </w:p>
    <w:p w:rsidR="001B430C" w:rsidRPr="00CB5745" w:rsidRDefault="001B430C" w:rsidP="0017532A">
      <w:pPr>
        <w:pStyle w:val="afe"/>
      </w:pPr>
      <w:r w:rsidRPr="00CB5745">
        <w:t xml:space="preserve">GB/T 191  </w:t>
      </w:r>
      <w:r w:rsidRPr="00CB5745">
        <w:rPr>
          <w:rFonts w:hint="eastAsia"/>
        </w:rPr>
        <w:t>包装储运图示标志</w:t>
      </w:r>
    </w:p>
    <w:p w:rsidR="00C3373B" w:rsidRDefault="00C3373B" w:rsidP="0017532A">
      <w:pPr>
        <w:pStyle w:val="afe"/>
      </w:pPr>
      <w:r w:rsidRPr="00CB5745">
        <w:t>GB 2707-2016</w:t>
      </w:r>
      <w:r w:rsidRPr="00CB5745">
        <w:rPr>
          <w:rFonts w:hint="eastAsia"/>
        </w:rPr>
        <w:t xml:space="preserve">  </w:t>
      </w:r>
      <w:r w:rsidR="008F7531" w:rsidRPr="00CB5745">
        <w:rPr>
          <w:rFonts w:hint="eastAsia"/>
        </w:rPr>
        <w:t xml:space="preserve">   </w:t>
      </w:r>
      <w:r w:rsidRPr="00CB5745">
        <w:rPr>
          <w:rFonts w:hint="eastAsia"/>
        </w:rPr>
        <w:t xml:space="preserve"> 食品安全国家标准 鲜（冻）畜、禽产品</w:t>
      </w:r>
    </w:p>
    <w:p w:rsidR="00FE24FC" w:rsidRPr="00CB5745" w:rsidRDefault="00FE24FC" w:rsidP="0017532A">
      <w:pPr>
        <w:pStyle w:val="afe"/>
      </w:pPr>
      <w:r>
        <w:rPr>
          <w:rFonts w:hint="eastAsia"/>
        </w:rPr>
        <w:t xml:space="preserve">GB 4806.7-2016    </w:t>
      </w:r>
      <w:r w:rsidRPr="00CB5745">
        <w:rPr>
          <w:rFonts w:hint="eastAsia"/>
        </w:rPr>
        <w:t>食品安全国家标准</w:t>
      </w:r>
      <w:r>
        <w:rPr>
          <w:rFonts w:hint="eastAsia"/>
        </w:rPr>
        <w:t xml:space="preserve"> 食品接触用塑料材料及制品</w:t>
      </w:r>
    </w:p>
    <w:p w:rsidR="007E64FD" w:rsidRPr="00CB5745" w:rsidRDefault="007E64FD" w:rsidP="007E64FD">
      <w:pPr>
        <w:pStyle w:val="afe"/>
      </w:pPr>
      <w:r w:rsidRPr="00CB5745">
        <w:t>GB 5009.</w:t>
      </w:r>
      <w:r w:rsidRPr="00CB5745">
        <w:rPr>
          <w:rFonts w:hint="eastAsia"/>
        </w:rPr>
        <w:t xml:space="preserve">3     </w:t>
      </w:r>
      <w:r w:rsidR="008F7531" w:rsidRPr="00CB5745">
        <w:rPr>
          <w:rFonts w:hint="eastAsia"/>
        </w:rPr>
        <w:t xml:space="preserve">   </w:t>
      </w:r>
      <w:r w:rsidRPr="00CB5745">
        <w:rPr>
          <w:rFonts w:hint="eastAsia"/>
        </w:rPr>
        <w:t xml:space="preserve"> 食品中水分的测定方法</w:t>
      </w:r>
    </w:p>
    <w:p w:rsidR="007E64FD" w:rsidRPr="00CB5745" w:rsidRDefault="007E64FD" w:rsidP="0017532A">
      <w:pPr>
        <w:pStyle w:val="afe"/>
      </w:pPr>
      <w:r w:rsidRPr="00CB5745">
        <w:t>GB 5009.</w:t>
      </w:r>
      <w:r w:rsidR="00CB5745">
        <w:rPr>
          <w:rFonts w:hint="eastAsia"/>
        </w:rPr>
        <w:t>5</w:t>
      </w:r>
      <w:r w:rsidRPr="00CB5745">
        <w:rPr>
          <w:rFonts w:hint="eastAsia"/>
        </w:rPr>
        <w:t xml:space="preserve">     </w:t>
      </w:r>
      <w:r w:rsidR="008F7531" w:rsidRPr="00CB5745">
        <w:rPr>
          <w:rFonts w:hint="eastAsia"/>
        </w:rPr>
        <w:t xml:space="preserve">   </w:t>
      </w:r>
      <w:r w:rsidRPr="00CB5745">
        <w:rPr>
          <w:rFonts w:hint="eastAsia"/>
        </w:rPr>
        <w:t xml:space="preserve"> 食品中蛋白质的测定方法</w:t>
      </w:r>
    </w:p>
    <w:p w:rsidR="007E64FD" w:rsidRPr="00CB5745" w:rsidRDefault="007E64FD" w:rsidP="0017532A">
      <w:pPr>
        <w:pStyle w:val="afe"/>
      </w:pPr>
      <w:r w:rsidRPr="00CB5745">
        <w:t>GB 5009.</w:t>
      </w:r>
      <w:r w:rsidRPr="00CB5745">
        <w:rPr>
          <w:rFonts w:hint="eastAsia"/>
        </w:rPr>
        <w:t xml:space="preserve">6     </w:t>
      </w:r>
      <w:r w:rsidR="008F7531" w:rsidRPr="00CB5745">
        <w:rPr>
          <w:rFonts w:hint="eastAsia"/>
        </w:rPr>
        <w:t xml:space="preserve">   </w:t>
      </w:r>
      <w:r w:rsidRPr="00CB5745">
        <w:rPr>
          <w:rFonts w:hint="eastAsia"/>
        </w:rPr>
        <w:t xml:space="preserve"> 食品中脂肪的测定方法</w:t>
      </w:r>
    </w:p>
    <w:p w:rsidR="001B430C" w:rsidRPr="00CB5745" w:rsidRDefault="001B430C" w:rsidP="0017532A">
      <w:pPr>
        <w:pStyle w:val="afe"/>
        <w:rPr>
          <w:rFonts w:cs="Times New Roman"/>
        </w:rPr>
      </w:pPr>
      <w:r w:rsidRPr="00CB5745">
        <w:t xml:space="preserve">GB 13078-2001 </w:t>
      </w:r>
      <w:r w:rsidR="008F7531" w:rsidRPr="00CB5745">
        <w:rPr>
          <w:rFonts w:hint="eastAsia"/>
        </w:rPr>
        <w:t xml:space="preserve">   </w:t>
      </w:r>
      <w:r w:rsidRPr="00CB5745">
        <w:t xml:space="preserve"> </w:t>
      </w:r>
      <w:r w:rsidRPr="00CB5745">
        <w:rPr>
          <w:rFonts w:hint="eastAsia"/>
        </w:rPr>
        <w:t>饲料卫生标准</w:t>
      </w:r>
    </w:p>
    <w:p w:rsidR="001B430C" w:rsidRPr="00CB5745" w:rsidRDefault="001B430C" w:rsidP="0017532A">
      <w:pPr>
        <w:pStyle w:val="afe"/>
        <w:rPr>
          <w:rFonts w:cs="Times New Roman"/>
        </w:rPr>
      </w:pPr>
      <w:r w:rsidRPr="00CB5745">
        <w:t xml:space="preserve">GB 16548-2006 </w:t>
      </w:r>
      <w:r w:rsidR="008F7531" w:rsidRPr="00CB5745">
        <w:rPr>
          <w:rFonts w:hint="eastAsia"/>
        </w:rPr>
        <w:t xml:space="preserve">   </w:t>
      </w:r>
      <w:r w:rsidRPr="00CB5745">
        <w:t xml:space="preserve"> </w:t>
      </w:r>
      <w:r w:rsidRPr="00CB5745">
        <w:rPr>
          <w:rFonts w:hint="eastAsia"/>
        </w:rPr>
        <w:t>病害动物和病害动物产品生物安全处理规程</w:t>
      </w:r>
    </w:p>
    <w:p w:rsidR="00414169" w:rsidRPr="00CB5745" w:rsidRDefault="00414169" w:rsidP="0017532A">
      <w:pPr>
        <w:pStyle w:val="afe"/>
      </w:pPr>
      <w:r w:rsidRPr="00CB5745">
        <w:t>GB/T 18407.3</w:t>
      </w:r>
      <w:r w:rsidRPr="00CB5745">
        <w:rPr>
          <w:rFonts w:hint="eastAsia"/>
        </w:rPr>
        <w:t>-2001</w:t>
      </w:r>
      <w:r w:rsidR="008F7531" w:rsidRPr="00CB5745">
        <w:rPr>
          <w:rFonts w:hint="eastAsia"/>
        </w:rPr>
        <w:t xml:space="preserve"> </w:t>
      </w:r>
      <w:r w:rsidRPr="00CB5745">
        <w:t>农产品安全质量 无公害畜禽肉产地环境要求</w:t>
      </w:r>
    </w:p>
    <w:p w:rsidR="008F7531" w:rsidRPr="00CB5745" w:rsidRDefault="008F7531" w:rsidP="008F7531">
      <w:pPr>
        <w:pStyle w:val="afe"/>
      </w:pPr>
      <w:r w:rsidRPr="00CB5745">
        <w:t xml:space="preserve">GB 18596-2001  </w:t>
      </w:r>
      <w:r w:rsidRPr="00CB5745">
        <w:rPr>
          <w:rFonts w:hint="eastAsia"/>
        </w:rPr>
        <w:t xml:space="preserve">   畜禽养殖业污染物排放标准</w:t>
      </w:r>
    </w:p>
    <w:p w:rsidR="00323FCF" w:rsidRPr="00CB5745" w:rsidRDefault="00323FCF" w:rsidP="00323FCF">
      <w:pPr>
        <w:pStyle w:val="3"/>
        <w:shd w:val="clear" w:color="auto" w:fill="FFFFFF"/>
        <w:spacing w:before="0" w:beforeAutospacing="0" w:after="15" w:afterAutospacing="0"/>
        <w:ind w:firstLineChars="200" w:firstLine="420"/>
        <w:rPr>
          <w:rFonts w:hAnsi="Times New Roman"/>
          <w:b w:val="0"/>
          <w:bCs w:val="0"/>
          <w:noProof/>
          <w:sz w:val="21"/>
          <w:szCs w:val="21"/>
        </w:rPr>
      </w:pPr>
      <w:r w:rsidRPr="00CB5745">
        <w:rPr>
          <w:rFonts w:hAnsi="Times New Roman"/>
          <w:b w:val="0"/>
          <w:bCs w:val="0"/>
          <w:noProof/>
          <w:sz w:val="21"/>
          <w:szCs w:val="21"/>
        </w:rPr>
        <w:t>GB</w:t>
      </w:r>
      <w:r w:rsidRPr="00CB5745">
        <w:rPr>
          <w:rFonts w:hAnsi="Times New Roman"/>
          <w:b w:val="0"/>
          <w:bCs w:val="0"/>
          <w:noProof/>
          <w:sz w:val="21"/>
          <w:szCs w:val="21"/>
        </w:rPr>
        <w:t> </w:t>
      </w:r>
      <w:r w:rsidRPr="00CB5745">
        <w:rPr>
          <w:rFonts w:hAnsi="Times New Roman"/>
          <w:b w:val="0"/>
          <w:bCs w:val="0"/>
          <w:noProof/>
          <w:sz w:val="21"/>
          <w:szCs w:val="21"/>
        </w:rPr>
        <w:t>21693-2008</w:t>
      </w:r>
      <w:r w:rsidRPr="00CB5745">
        <w:rPr>
          <w:rFonts w:hAnsi="Times New Roman" w:hint="eastAsia"/>
          <w:b w:val="0"/>
          <w:bCs w:val="0"/>
          <w:noProof/>
          <w:sz w:val="21"/>
          <w:szCs w:val="21"/>
        </w:rPr>
        <w:t xml:space="preserve">  </w:t>
      </w:r>
      <w:r w:rsidRPr="00CB5745">
        <w:rPr>
          <w:rFonts w:hAnsi="Times New Roman"/>
          <w:b w:val="0"/>
          <w:bCs w:val="0"/>
          <w:noProof/>
          <w:sz w:val="21"/>
          <w:szCs w:val="21"/>
        </w:rPr>
        <w:t xml:space="preserve"> </w:t>
      </w:r>
      <w:r w:rsidR="008F7531" w:rsidRPr="00CB5745">
        <w:rPr>
          <w:rFonts w:hAnsi="Times New Roman" w:hint="eastAsia"/>
          <w:b w:val="0"/>
          <w:bCs w:val="0"/>
          <w:noProof/>
          <w:sz w:val="21"/>
          <w:szCs w:val="21"/>
        </w:rPr>
        <w:t xml:space="preserve">   </w:t>
      </w:r>
      <w:r w:rsidRPr="00CB5745">
        <w:rPr>
          <w:rFonts w:hAnsi="Times New Roman"/>
          <w:b w:val="0"/>
          <w:bCs w:val="0"/>
          <w:noProof/>
          <w:sz w:val="21"/>
          <w:szCs w:val="21"/>
        </w:rPr>
        <w:t>配合饲料中T2毒素的允许量</w:t>
      </w:r>
    </w:p>
    <w:p w:rsidR="00323FCF" w:rsidRPr="00CB5745" w:rsidRDefault="00323FCF" w:rsidP="00323FCF">
      <w:pPr>
        <w:pStyle w:val="3"/>
        <w:shd w:val="clear" w:color="auto" w:fill="FFFFFF"/>
        <w:spacing w:before="0" w:beforeAutospacing="0" w:after="15" w:afterAutospacing="0"/>
        <w:ind w:firstLineChars="200" w:firstLine="420"/>
        <w:rPr>
          <w:rFonts w:hAnsi="Times New Roman"/>
          <w:b w:val="0"/>
          <w:bCs w:val="0"/>
          <w:noProof/>
          <w:sz w:val="21"/>
          <w:szCs w:val="21"/>
        </w:rPr>
      </w:pPr>
      <w:r w:rsidRPr="00CB5745">
        <w:rPr>
          <w:rFonts w:hAnsi="Times New Roman"/>
          <w:b w:val="0"/>
          <w:bCs w:val="0"/>
          <w:noProof/>
          <w:sz w:val="21"/>
          <w:szCs w:val="21"/>
        </w:rPr>
        <w:t>GB 26434</w:t>
      </w:r>
      <w:r w:rsidRPr="00CB5745">
        <w:rPr>
          <w:rFonts w:hAnsi="Times New Roman" w:hint="eastAsia"/>
          <w:b w:val="0"/>
          <w:bCs w:val="0"/>
          <w:noProof/>
          <w:sz w:val="21"/>
          <w:szCs w:val="21"/>
        </w:rPr>
        <w:t xml:space="preserve">-2010  </w:t>
      </w:r>
      <w:r w:rsidR="008F7531" w:rsidRPr="00CB5745">
        <w:rPr>
          <w:rFonts w:hAnsi="Times New Roman" w:hint="eastAsia"/>
          <w:b w:val="0"/>
          <w:bCs w:val="0"/>
          <w:noProof/>
          <w:sz w:val="21"/>
          <w:szCs w:val="21"/>
        </w:rPr>
        <w:t xml:space="preserve">   </w:t>
      </w:r>
      <w:r w:rsidRPr="00CB5745">
        <w:rPr>
          <w:rFonts w:hAnsi="Times New Roman" w:hint="eastAsia"/>
          <w:b w:val="0"/>
          <w:bCs w:val="0"/>
          <w:noProof/>
          <w:sz w:val="21"/>
          <w:szCs w:val="21"/>
        </w:rPr>
        <w:t>饲料中锡的允许量</w:t>
      </w:r>
    </w:p>
    <w:p w:rsidR="00414169" w:rsidRPr="00CB5745" w:rsidRDefault="00C3373B" w:rsidP="0017532A">
      <w:pPr>
        <w:pStyle w:val="afe"/>
        <w:rPr>
          <w:rFonts w:cs="Times New Roman"/>
        </w:rPr>
      </w:pPr>
      <w:r w:rsidRPr="00CB5745">
        <w:rPr>
          <w:rFonts w:hint="eastAsia"/>
        </w:rPr>
        <w:t>《食品动物禁用的兽药及其他化合物清单》</w:t>
      </w:r>
      <w:r w:rsidR="00A67428">
        <w:rPr>
          <w:rFonts w:hint="eastAsia"/>
        </w:rPr>
        <w:t xml:space="preserve">  农业部第193号公告（2002）</w:t>
      </w:r>
    </w:p>
    <w:p w:rsidR="001B430C" w:rsidRPr="00CB5745" w:rsidRDefault="00C3373B" w:rsidP="0017532A">
      <w:pPr>
        <w:pStyle w:val="afe"/>
      </w:pPr>
      <w:r w:rsidRPr="00CB5745">
        <w:rPr>
          <w:rFonts w:hint="eastAsia"/>
        </w:rPr>
        <w:t>《兽用处方药和非处方药管理办法》</w:t>
      </w:r>
      <w:r w:rsidR="00A67428">
        <w:rPr>
          <w:rFonts w:hint="eastAsia"/>
        </w:rPr>
        <w:t xml:space="preserve">  农业部令2013年第2号</w:t>
      </w:r>
    </w:p>
    <w:p w:rsidR="00C3373B" w:rsidRPr="00CB5745" w:rsidRDefault="00C3373B" w:rsidP="0017532A">
      <w:pPr>
        <w:pStyle w:val="afe"/>
        <w:rPr>
          <w:rFonts w:cs="Times New Roman"/>
        </w:rPr>
      </w:pPr>
      <w:r w:rsidRPr="00CB5745">
        <w:rPr>
          <w:rFonts w:hint="eastAsia"/>
        </w:rPr>
        <w:t>《兽药停药期规定》</w:t>
      </w:r>
      <w:r w:rsidR="00A67428">
        <w:rPr>
          <w:rFonts w:hint="eastAsia"/>
        </w:rPr>
        <w:t xml:space="preserve">  农业部第278号公告（2003）</w:t>
      </w:r>
    </w:p>
    <w:p w:rsidR="001B430C" w:rsidRPr="00CB5745" w:rsidRDefault="001B430C" w:rsidP="00B65D0D">
      <w:pPr>
        <w:pStyle w:val="a0"/>
        <w:spacing w:before="312" w:after="312"/>
        <w:rPr>
          <w:rFonts w:cs="Times New Roman"/>
        </w:rPr>
      </w:pPr>
      <w:bookmarkStart w:id="37" w:name="_Toc505525837"/>
      <w:bookmarkStart w:id="38" w:name="_Toc505525865"/>
      <w:bookmarkStart w:id="39" w:name="_Toc533022509"/>
      <w:bookmarkStart w:id="40" w:name="_Toc533022534"/>
      <w:bookmarkStart w:id="41" w:name="_Toc533518885"/>
      <w:r w:rsidRPr="00CB5745">
        <w:rPr>
          <w:rFonts w:hint="eastAsia"/>
        </w:rPr>
        <w:t>术语和定义</w:t>
      </w:r>
      <w:bookmarkEnd w:id="37"/>
      <w:bookmarkEnd w:id="38"/>
      <w:bookmarkEnd w:id="39"/>
      <w:bookmarkEnd w:id="40"/>
      <w:bookmarkEnd w:id="41"/>
    </w:p>
    <w:p w:rsidR="001B430C" w:rsidRPr="00CB5745" w:rsidRDefault="001B430C" w:rsidP="0017532A">
      <w:pPr>
        <w:pStyle w:val="afe"/>
        <w:rPr>
          <w:rFonts w:cs="Times New Roman"/>
        </w:rPr>
      </w:pPr>
      <w:r w:rsidRPr="00CB5745">
        <w:rPr>
          <w:rFonts w:hint="eastAsia"/>
        </w:rPr>
        <w:t>下列术语与定义适用于本文件。</w:t>
      </w:r>
    </w:p>
    <w:p w:rsidR="001B430C" w:rsidRPr="00CB5745" w:rsidRDefault="001B430C" w:rsidP="00164102">
      <w:pPr>
        <w:pStyle w:val="a1"/>
        <w:spacing w:before="156" w:after="156"/>
        <w:rPr>
          <w:rFonts w:cs="Times New Roman"/>
        </w:rPr>
      </w:pPr>
      <w:bookmarkStart w:id="42" w:name="_Toc505525838"/>
      <w:bookmarkStart w:id="43" w:name="_Toc533022510"/>
      <w:bookmarkEnd w:id="42"/>
      <w:bookmarkEnd w:id="43"/>
    </w:p>
    <w:p w:rsidR="001B430C" w:rsidRPr="00CB5745" w:rsidRDefault="001B430C" w:rsidP="0017532A">
      <w:pPr>
        <w:pStyle w:val="afe"/>
        <w:rPr>
          <w:rFonts w:ascii="黑体" w:eastAsia="黑体" w:hAnsi="黑体" w:cs="Times New Roman"/>
        </w:rPr>
      </w:pPr>
      <w:r w:rsidRPr="00CB5745">
        <w:rPr>
          <w:rFonts w:ascii="黑体" w:eastAsia="黑体" w:hAnsi="黑体" w:cs="黑体" w:hint="eastAsia"/>
        </w:rPr>
        <w:t>丰城麻鸭</w:t>
      </w:r>
    </w:p>
    <w:p w:rsidR="001B430C" w:rsidRPr="00CB5745" w:rsidRDefault="001B430C" w:rsidP="0017532A">
      <w:pPr>
        <w:pStyle w:val="afe"/>
        <w:rPr>
          <w:rFonts w:cs="Times New Roman"/>
        </w:rPr>
      </w:pPr>
      <w:r w:rsidRPr="00CB5745">
        <w:rPr>
          <w:rFonts w:hint="eastAsia"/>
        </w:rPr>
        <w:t>在第</w:t>
      </w:r>
      <w:r w:rsidRPr="00CB5745">
        <w:t>4</w:t>
      </w:r>
      <w:r w:rsidRPr="00CB5745">
        <w:rPr>
          <w:rFonts w:hint="eastAsia"/>
        </w:rPr>
        <w:t>章规定的范围内养殖的，符合本标准要求的当地麻鸭。</w:t>
      </w:r>
    </w:p>
    <w:p w:rsidR="001B430C" w:rsidRPr="00CB5745" w:rsidRDefault="001B430C" w:rsidP="00164102">
      <w:pPr>
        <w:pStyle w:val="a0"/>
        <w:spacing w:before="312" w:after="312"/>
        <w:rPr>
          <w:rFonts w:cs="Times New Roman"/>
        </w:rPr>
      </w:pPr>
      <w:bookmarkStart w:id="44" w:name="_Toc505525839"/>
      <w:bookmarkStart w:id="45" w:name="_Toc505525866"/>
      <w:bookmarkStart w:id="46" w:name="_Toc533022511"/>
      <w:bookmarkStart w:id="47" w:name="_Toc533022535"/>
      <w:bookmarkStart w:id="48" w:name="_Toc533518886"/>
      <w:r w:rsidRPr="00CB5745">
        <w:rPr>
          <w:rFonts w:hint="eastAsia"/>
        </w:rPr>
        <w:t>保护范围</w:t>
      </w:r>
      <w:bookmarkEnd w:id="44"/>
      <w:bookmarkEnd w:id="45"/>
      <w:bookmarkEnd w:id="46"/>
      <w:bookmarkEnd w:id="47"/>
      <w:bookmarkEnd w:id="48"/>
    </w:p>
    <w:p w:rsidR="001B430C" w:rsidRPr="00CB5745" w:rsidRDefault="001B430C" w:rsidP="0017532A">
      <w:pPr>
        <w:pStyle w:val="afe"/>
        <w:rPr>
          <w:rFonts w:cs="Times New Roman"/>
        </w:rPr>
      </w:pPr>
      <w:r w:rsidRPr="00CB5745">
        <w:rPr>
          <w:rFonts w:hint="eastAsia"/>
        </w:rPr>
        <w:lastRenderedPageBreak/>
        <w:t>丰城麻鸭地理标志产品保护范围限于国家知识产权局批准划定的行政区域，即江西省丰城市现辖行政区域，见附录</w:t>
      </w:r>
      <w:r w:rsidRPr="00CB5745">
        <w:t>A</w:t>
      </w:r>
      <w:r w:rsidRPr="00CB5745">
        <w:rPr>
          <w:rFonts w:hint="eastAsia"/>
        </w:rPr>
        <w:t>。</w:t>
      </w:r>
    </w:p>
    <w:p w:rsidR="001B430C" w:rsidRPr="00CB5745" w:rsidRDefault="001B430C" w:rsidP="00C2255A">
      <w:pPr>
        <w:pStyle w:val="a0"/>
        <w:spacing w:before="312" w:after="312"/>
        <w:rPr>
          <w:rFonts w:cs="Times New Roman"/>
        </w:rPr>
      </w:pPr>
      <w:bookmarkStart w:id="49" w:name="_Toc533022512"/>
      <w:bookmarkStart w:id="50" w:name="_Toc533022536"/>
      <w:bookmarkStart w:id="51" w:name="_Toc533518887"/>
      <w:r w:rsidRPr="00CB5745">
        <w:rPr>
          <w:rFonts w:hint="eastAsia"/>
        </w:rPr>
        <w:t>要求</w:t>
      </w:r>
      <w:bookmarkEnd w:id="49"/>
      <w:bookmarkEnd w:id="50"/>
      <w:bookmarkEnd w:id="51"/>
    </w:p>
    <w:p w:rsidR="001B430C" w:rsidRPr="00CB5745" w:rsidRDefault="006A2CE2" w:rsidP="006A2CE2">
      <w:pPr>
        <w:pStyle w:val="a1"/>
        <w:spacing w:before="156" w:after="156"/>
      </w:pPr>
      <w:r w:rsidRPr="00CB5745">
        <w:rPr>
          <w:rFonts w:hint="eastAsia"/>
        </w:rPr>
        <w:t>品种</w:t>
      </w:r>
    </w:p>
    <w:p w:rsidR="006A2CE2" w:rsidRPr="00CB5745" w:rsidRDefault="006A2CE2" w:rsidP="006A2CE2">
      <w:pPr>
        <w:pStyle w:val="afe"/>
      </w:pPr>
      <w:r w:rsidRPr="00CB5745">
        <w:rPr>
          <w:rFonts w:hint="eastAsia"/>
        </w:rPr>
        <w:t>丰城当地麻鸭。</w:t>
      </w:r>
    </w:p>
    <w:p w:rsidR="001B430C" w:rsidRPr="00CB5745" w:rsidRDefault="001B430C" w:rsidP="001B39C5">
      <w:pPr>
        <w:pStyle w:val="a1"/>
        <w:spacing w:before="156" w:after="156"/>
        <w:rPr>
          <w:rFonts w:cs="Times New Roman"/>
        </w:rPr>
      </w:pPr>
      <w:bookmarkStart w:id="52" w:name="_Toc533022513"/>
      <w:r w:rsidRPr="00CB5745">
        <w:rPr>
          <w:rFonts w:hint="eastAsia"/>
        </w:rPr>
        <w:t>产地条件</w:t>
      </w:r>
      <w:bookmarkEnd w:id="52"/>
    </w:p>
    <w:p w:rsidR="001B430C" w:rsidRPr="00CB5745" w:rsidRDefault="001B430C" w:rsidP="001B39C5">
      <w:pPr>
        <w:pStyle w:val="a2"/>
        <w:spacing w:before="156" w:after="156"/>
        <w:rPr>
          <w:rFonts w:cs="Times New Roman"/>
        </w:rPr>
      </w:pPr>
    </w:p>
    <w:p w:rsidR="001B430C" w:rsidRPr="00CB5745" w:rsidRDefault="001B430C" w:rsidP="0017532A">
      <w:pPr>
        <w:pStyle w:val="afe"/>
        <w:rPr>
          <w:rFonts w:cs="Times New Roman"/>
        </w:rPr>
      </w:pPr>
      <w:r w:rsidRPr="00CB5745">
        <w:rPr>
          <w:rFonts w:hint="eastAsia"/>
        </w:rPr>
        <w:t>产地范围内水系众多、稻田广阔，具有气候温暖湿润，阳光充足、四季分明的特征；水质</w:t>
      </w:r>
      <w:r w:rsidR="00347C78" w:rsidRPr="00CB5745">
        <w:rPr>
          <w:rFonts w:hint="eastAsia"/>
        </w:rPr>
        <w:t>良好</w:t>
      </w:r>
      <w:r w:rsidRPr="00CB5745">
        <w:rPr>
          <w:rFonts w:hint="eastAsia"/>
        </w:rPr>
        <w:t>，水生动植物丰富，无重金属污染。</w:t>
      </w:r>
    </w:p>
    <w:p w:rsidR="001B430C" w:rsidRPr="00CB5745" w:rsidRDefault="001B430C" w:rsidP="001B39C5">
      <w:pPr>
        <w:pStyle w:val="a2"/>
        <w:spacing w:before="156" w:after="156"/>
        <w:rPr>
          <w:rFonts w:cs="Times New Roman"/>
        </w:rPr>
      </w:pPr>
    </w:p>
    <w:p w:rsidR="001B430C" w:rsidRPr="00CB5745" w:rsidRDefault="001B430C" w:rsidP="0017532A">
      <w:pPr>
        <w:pStyle w:val="afe"/>
        <w:rPr>
          <w:rFonts w:cs="Times New Roman"/>
        </w:rPr>
      </w:pPr>
      <w:r w:rsidRPr="00CB5745">
        <w:rPr>
          <w:rFonts w:hint="eastAsia"/>
        </w:rPr>
        <w:t>饲养场地的选择应符合</w:t>
      </w:r>
      <w:r w:rsidRPr="00CB5745">
        <w:t>GB/T 18407.3</w:t>
      </w:r>
      <w:r w:rsidR="00F16B80" w:rsidRPr="00CB5745">
        <w:rPr>
          <w:rFonts w:hint="eastAsia"/>
        </w:rPr>
        <w:t>-2001</w:t>
      </w:r>
      <w:r w:rsidRPr="00CB5745">
        <w:rPr>
          <w:rFonts w:hint="eastAsia"/>
        </w:rPr>
        <w:t>的相关要求。集约化饲养场的污染物排放应符合</w:t>
      </w:r>
      <w:r w:rsidRPr="00CB5745">
        <w:t>GB 18596</w:t>
      </w:r>
      <w:r w:rsidR="00414169" w:rsidRPr="00CB5745">
        <w:rPr>
          <w:rFonts w:hint="eastAsia"/>
        </w:rPr>
        <w:t>-2001</w:t>
      </w:r>
      <w:r w:rsidRPr="00CB5745">
        <w:t xml:space="preserve"> </w:t>
      </w:r>
      <w:r w:rsidRPr="00CB5745">
        <w:rPr>
          <w:rFonts w:hint="eastAsia"/>
        </w:rPr>
        <w:t>的要求。</w:t>
      </w:r>
    </w:p>
    <w:p w:rsidR="001B430C" w:rsidRPr="00CB5745" w:rsidRDefault="001B430C" w:rsidP="001B39C5">
      <w:pPr>
        <w:pStyle w:val="a1"/>
        <w:spacing w:before="156" w:after="156"/>
        <w:rPr>
          <w:rFonts w:cs="Times New Roman"/>
        </w:rPr>
      </w:pPr>
      <w:bookmarkStart w:id="53" w:name="_Toc533022514"/>
      <w:r w:rsidRPr="00CB5745">
        <w:rPr>
          <w:rFonts w:hint="eastAsia"/>
        </w:rPr>
        <w:t>饲养管理</w:t>
      </w:r>
      <w:bookmarkEnd w:id="53"/>
    </w:p>
    <w:p w:rsidR="001B430C" w:rsidRPr="00CB5745" w:rsidRDefault="001B430C" w:rsidP="001B39C5">
      <w:pPr>
        <w:pStyle w:val="a2"/>
        <w:spacing w:before="156" w:after="156"/>
        <w:rPr>
          <w:rFonts w:cs="Times New Roman"/>
        </w:rPr>
      </w:pPr>
      <w:r w:rsidRPr="00CB5745">
        <w:rPr>
          <w:rFonts w:hint="eastAsia"/>
        </w:rPr>
        <w:t>饲料</w:t>
      </w:r>
    </w:p>
    <w:p w:rsidR="001B430C" w:rsidRPr="00CB5745" w:rsidRDefault="001B430C" w:rsidP="0017532A">
      <w:pPr>
        <w:pStyle w:val="afe"/>
        <w:rPr>
          <w:rFonts w:cs="Times New Roman"/>
        </w:rPr>
      </w:pPr>
      <w:r w:rsidRPr="00CB5745">
        <w:rPr>
          <w:rFonts w:hint="eastAsia"/>
        </w:rPr>
        <w:t>育雏期为</w:t>
      </w:r>
      <w:r w:rsidRPr="00CB5745">
        <w:t>30</w:t>
      </w:r>
      <w:r w:rsidR="0050277A" w:rsidRPr="00CB5745">
        <w:rPr>
          <w:rFonts w:hint="eastAsia"/>
        </w:rPr>
        <w:t>日龄，期间允许使用饲料；饲料以</w:t>
      </w:r>
      <w:r w:rsidR="00347C78" w:rsidRPr="00CB5745">
        <w:rPr>
          <w:rFonts w:hint="eastAsia"/>
        </w:rPr>
        <w:t>玉米、</w:t>
      </w:r>
      <w:r w:rsidRPr="00CB5745">
        <w:rPr>
          <w:rFonts w:hint="eastAsia"/>
        </w:rPr>
        <w:t>碎米、</w:t>
      </w:r>
      <w:r w:rsidR="00347C78" w:rsidRPr="00CB5745">
        <w:rPr>
          <w:rFonts w:hint="eastAsia"/>
        </w:rPr>
        <w:t>豆粕等</w:t>
      </w:r>
      <w:r w:rsidRPr="00CB5745">
        <w:rPr>
          <w:rFonts w:hint="eastAsia"/>
        </w:rPr>
        <w:t>为主要成分，饲料卫生指标应符合</w:t>
      </w:r>
      <w:r w:rsidRPr="00CB5745">
        <w:t>GB 13078</w:t>
      </w:r>
      <w:r w:rsidR="00F16B80" w:rsidRPr="00CB5745">
        <w:rPr>
          <w:rFonts w:hint="eastAsia"/>
        </w:rPr>
        <w:t>-2001</w:t>
      </w:r>
      <w:r w:rsidRPr="00CB5745">
        <w:rPr>
          <w:rFonts w:hint="eastAsia"/>
        </w:rPr>
        <w:t>、</w:t>
      </w:r>
      <w:r w:rsidRPr="00CB5745">
        <w:t>GB 21693</w:t>
      </w:r>
      <w:r w:rsidR="00C3373B" w:rsidRPr="00CB5745">
        <w:rPr>
          <w:b/>
          <w:bCs/>
        </w:rPr>
        <w:t>-</w:t>
      </w:r>
      <w:r w:rsidR="00C3373B" w:rsidRPr="00CB5745">
        <w:t>2008</w:t>
      </w:r>
      <w:r w:rsidRPr="00CB5745">
        <w:rPr>
          <w:rFonts w:hint="eastAsia"/>
        </w:rPr>
        <w:t>、</w:t>
      </w:r>
      <w:r w:rsidRPr="00CB5745">
        <w:t>GB 26434</w:t>
      </w:r>
      <w:r w:rsidR="00C3373B" w:rsidRPr="00CB5745">
        <w:rPr>
          <w:rFonts w:hint="eastAsia"/>
        </w:rPr>
        <w:t>-2010</w:t>
      </w:r>
      <w:r w:rsidRPr="00CB5745">
        <w:t xml:space="preserve"> </w:t>
      </w:r>
      <w:r w:rsidRPr="00CB5745">
        <w:rPr>
          <w:rFonts w:hint="eastAsia"/>
        </w:rPr>
        <w:t>的要求。</w:t>
      </w:r>
    </w:p>
    <w:p w:rsidR="001B430C" w:rsidRPr="00CB5745" w:rsidRDefault="001B430C" w:rsidP="001B39C5">
      <w:pPr>
        <w:pStyle w:val="a2"/>
        <w:spacing w:before="156" w:after="156"/>
        <w:rPr>
          <w:rFonts w:cs="Times New Roman"/>
        </w:rPr>
      </w:pPr>
      <w:r w:rsidRPr="00CB5745">
        <w:rPr>
          <w:rFonts w:hint="eastAsia"/>
        </w:rPr>
        <w:t>兽药</w:t>
      </w:r>
    </w:p>
    <w:p w:rsidR="001B430C" w:rsidRPr="00CB5745" w:rsidRDefault="001B430C" w:rsidP="0017532A">
      <w:pPr>
        <w:pStyle w:val="afe"/>
        <w:rPr>
          <w:rFonts w:cs="Times New Roman"/>
        </w:rPr>
      </w:pPr>
      <w:r w:rsidRPr="00CB5745">
        <w:rPr>
          <w:rFonts w:hint="eastAsia"/>
        </w:rPr>
        <w:t>兽药使用应符合《食品动物禁用的兽药及其他化合物清单》、《兽用处方药和非处方药管理办法》、《兽药停药期规定》的规定。</w:t>
      </w:r>
    </w:p>
    <w:p w:rsidR="001B430C" w:rsidRPr="00CB5745" w:rsidRDefault="001B430C" w:rsidP="001B39C5">
      <w:pPr>
        <w:pStyle w:val="a2"/>
        <w:spacing w:before="156" w:after="156"/>
        <w:rPr>
          <w:rFonts w:cs="Times New Roman"/>
        </w:rPr>
      </w:pPr>
      <w:r w:rsidRPr="00CB5745">
        <w:rPr>
          <w:rFonts w:hint="eastAsia"/>
        </w:rPr>
        <w:t>孵化</w:t>
      </w:r>
    </w:p>
    <w:p w:rsidR="001B430C" w:rsidRPr="00CB5745" w:rsidRDefault="001B430C" w:rsidP="0017532A">
      <w:pPr>
        <w:pStyle w:val="afe"/>
      </w:pPr>
      <w:r w:rsidRPr="00CB5745">
        <w:rPr>
          <w:rFonts w:hint="eastAsia"/>
        </w:rPr>
        <w:t>温度</w:t>
      </w:r>
      <w:r w:rsidRPr="00CB5745">
        <w:t>37.5</w:t>
      </w:r>
      <w:r w:rsidRPr="00CB5745">
        <w:rPr>
          <w:rFonts w:hint="eastAsia"/>
        </w:rPr>
        <w:t>℃</w:t>
      </w:r>
      <w:r w:rsidR="007C0EA2">
        <w:rPr>
          <w:rFonts w:hint="eastAsia"/>
        </w:rPr>
        <w:t>～</w:t>
      </w:r>
      <w:r w:rsidRPr="00CB5745">
        <w:t>38.6</w:t>
      </w:r>
      <w:r w:rsidRPr="00CB5745">
        <w:rPr>
          <w:rFonts w:hint="eastAsia"/>
        </w:rPr>
        <w:t>℃，湿度</w:t>
      </w:r>
      <w:r w:rsidRPr="00CB5745">
        <w:t>60%</w:t>
      </w:r>
      <w:r w:rsidR="007C0EA2">
        <w:rPr>
          <w:rFonts w:hint="eastAsia"/>
        </w:rPr>
        <w:t>～</w:t>
      </w:r>
      <w:r w:rsidRPr="00CB5745">
        <w:t>70%</w:t>
      </w:r>
    </w:p>
    <w:p w:rsidR="001B430C" w:rsidRPr="00CB5745" w:rsidRDefault="001B430C" w:rsidP="009C4638">
      <w:pPr>
        <w:pStyle w:val="a2"/>
        <w:spacing w:before="156" w:after="156"/>
        <w:rPr>
          <w:rFonts w:cs="Times New Roman"/>
        </w:rPr>
      </w:pPr>
      <w:r w:rsidRPr="00CB5745">
        <w:rPr>
          <w:rFonts w:hint="eastAsia"/>
        </w:rPr>
        <w:t>育雏管理（</w:t>
      </w:r>
      <w:r w:rsidRPr="00CB5745">
        <w:t>0</w:t>
      </w:r>
      <w:r w:rsidR="007C0EA2">
        <w:rPr>
          <w:rFonts w:hint="eastAsia"/>
        </w:rPr>
        <w:t>～</w:t>
      </w:r>
      <w:r w:rsidRPr="00CB5745">
        <w:t>30</w:t>
      </w:r>
      <w:r w:rsidRPr="00CB5745">
        <w:rPr>
          <w:rFonts w:hint="eastAsia"/>
        </w:rPr>
        <w:t>日龄）</w:t>
      </w:r>
    </w:p>
    <w:p w:rsidR="001B430C" w:rsidRPr="00CB5745" w:rsidRDefault="001B430C" w:rsidP="0017532A">
      <w:pPr>
        <w:pStyle w:val="afe"/>
        <w:rPr>
          <w:rFonts w:cs="Times New Roman"/>
        </w:rPr>
      </w:pPr>
      <w:r w:rsidRPr="00CB5745">
        <w:rPr>
          <w:rFonts w:hint="eastAsia"/>
        </w:rPr>
        <w:t>饲养方式：</w:t>
      </w:r>
      <w:r w:rsidR="00F744B8" w:rsidRPr="00CB5745">
        <w:rPr>
          <w:rFonts w:hint="eastAsia"/>
        </w:rPr>
        <w:t>地面垫料平养或</w:t>
      </w:r>
      <w:r w:rsidRPr="00CB5745">
        <w:rPr>
          <w:rFonts w:hint="eastAsia"/>
        </w:rPr>
        <w:t>网上平养</w:t>
      </w:r>
      <w:r w:rsidR="00F05C8F">
        <w:rPr>
          <w:rFonts w:hint="eastAsia"/>
        </w:rPr>
        <w:t>或笼养</w:t>
      </w:r>
      <w:r w:rsidRPr="00CB5745">
        <w:rPr>
          <w:rFonts w:hint="eastAsia"/>
        </w:rPr>
        <w:t>。</w:t>
      </w:r>
    </w:p>
    <w:p w:rsidR="001B430C" w:rsidRPr="00CB5745" w:rsidRDefault="001B430C" w:rsidP="0017532A">
      <w:pPr>
        <w:pStyle w:val="afe"/>
        <w:rPr>
          <w:rFonts w:cs="Times New Roman"/>
        </w:rPr>
      </w:pPr>
      <w:r w:rsidRPr="00CB5745">
        <w:rPr>
          <w:rFonts w:hint="eastAsia"/>
        </w:rPr>
        <w:t>温度要求：初生雏室温为</w:t>
      </w:r>
      <w:r w:rsidRPr="00CB5745">
        <w:t>32</w:t>
      </w:r>
      <w:r w:rsidRPr="00CB5745">
        <w:rPr>
          <w:rFonts w:hint="eastAsia"/>
        </w:rPr>
        <w:t>℃±</w:t>
      </w:r>
      <w:r w:rsidRPr="00CB5745">
        <w:t>1</w:t>
      </w:r>
      <w:r w:rsidRPr="00CB5745">
        <w:rPr>
          <w:rFonts w:hint="eastAsia"/>
        </w:rPr>
        <w:t>℃，每周下降</w:t>
      </w:r>
      <w:r w:rsidRPr="00CB5745">
        <w:t>2</w:t>
      </w:r>
      <w:r w:rsidRPr="00CB5745">
        <w:rPr>
          <w:rFonts w:hint="eastAsia"/>
        </w:rPr>
        <w:t>℃</w:t>
      </w:r>
      <w:r w:rsidR="007C0EA2">
        <w:rPr>
          <w:rFonts w:hint="eastAsia"/>
        </w:rPr>
        <w:t>～</w:t>
      </w:r>
      <w:r w:rsidRPr="00CB5745">
        <w:t>3</w:t>
      </w:r>
      <w:r w:rsidRPr="00CB5745">
        <w:rPr>
          <w:rFonts w:hint="eastAsia"/>
        </w:rPr>
        <w:t>℃直至</w:t>
      </w:r>
      <w:r w:rsidR="0038164A" w:rsidRPr="00CB5745">
        <w:rPr>
          <w:rFonts w:hint="eastAsia"/>
        </w:rPr>
        <w:t>室温</w:t>
      </w:r>
      <w:r w:rsidRPr="00CB5745">
        <w:rPr>
          <w:rFonts w:hint="eastAsia"/>
        </w:rPr>
        <w:t>。</w:t>
      </w:r>
    </w:p>
    <w:p w:rsidR="001B430C" w:rsidRPr="00CB5745" w:rsidRDefault="001B430C" w:rsidP="0017532A">
      <w:pPr>
        <w:pStyle w:val="afe"/>
        <w:rPr>
          <w:rFonts w:cs="Times New Roman"/>
        </w:rPr>
      </w:pPr>
      <w:r w:rsidRPr="00CB5745">
        <w:rPr>
          <w:rFonts w:hint="eastAsia"/>
        </w:rPr>
        <w:t>饲养密度：</w:t>
      </w:r>
      <w:r w:rsidRPr="00CB5745">
        <w:t>30</w:t>
      </w:r>
      <w:r w:rsidR="007C0EA2">
        <w:rPr>
          <w:rFonts w:hint="eastAsia"/>
        </w:rPr>
        <w:t>～</w:t>
      </w:r>
      <w:r w:rsidR="0038164A" w:rsidRPr="00CB5745">
        <w:rPr>
          <w:rFonts w:hint="eastAsia"/>
        </w:rPr>
        <w:t>50</w:t>
      </w:r>
      <w:r w:rsidRPr="00CB5745">
        <w:rPr>
          <w:rFonts w:hint="eastAsia"/>
        </w:rPr>
        <w:t>羽</w:t>
      </w:r>
      <w:r w:rsidRPr="00CB5745">
        <w:t>/</w:t>
      </w:r>
      <w:r w:rsidRPr="00CB5745">
        <w:rPr>
          <w:rFonts w:hint="eastAsia"/>
        </w:rPr>
        <w:t>㎡。</w:t>
      </w:r>
    </w:p>
    <w:p w:rsidR="001B430C" w:rsidRPr="00CB5745" w:rsidRDefault="001B430C" w:rsidP="0017532A">
      <w:pPr>
        <w:pStyle w:val="afe"/>
        <w:rPr>
          <w:rFonts w:cs="Times New Roman"/>
        </w:rPr>
      </w:pPr>
      <w:r w:rsidRPr="00CB5745">
        <w:rPr>
          <w:rFonts w:hint="eastAsia"/>
        </w:rPr>
        <w:t>喂饲要求：出壳后</w:t>
      </w:r>
      <w:r w:rsidRPr="00CB5745">
        <w:t>24</w:t>
      </w:r>
      <w:r w:rsidRPr="00CB5745">
        <w:rPr>
          <w:rFonts w:hint="eastAsia"/>
        </w:rPr>
        <w:t>小时开始喂料喂水，每天白天</w:t>
      </w:r>
      <w:r w:rsidRPr="00CB5745">
        <w:t>4</w:t>
      </w:r>
      <w:r w:rsidRPr="00CB5745">
        <w:rPr>
          <w:rFonts w:hint="eastAsia"/>
        </w:rPr>
        <w:t>餐晚上</w:t>
      </w:r>
      <w:r w:rsidRPr="00CB5745">
        <w:t>2</w:t>
      </w:r>
      <w:r w:rsidRPr="00CB5745">
        <w:rPr>
          <w:rFonts w:hint="eastAsia"/>
        </w:rPr>
        <w:t>餐，</w:t>
      </w:r>
      <w:r w:rsidRPr="00CB5745">
        <w:t>10</w:t>
      </w:r>
      <w:r w:rsidRPr="00CB5745">
        <w:rPr>
          <w:rFonts w:hint="eastAsia"/>
        </w:rPr>
        <w:t>天后开始减少次数，增加</w:t>
      </w:r>
      <w:r w:rsidR="00F84CB7" w:rsidRPr="00CB5745">
        <w:rPr>
          <w:rFonts w:hint="eastAsia"/>
        </w:rPr>
        <w:t>每次</w:t>
      </w:r>
      <w:r w:rsidRPr="00CB5745">
        <w:rPr>
          <w:rFonts w:hint="eastAsia"/>
        </w:rPr>
        <w:t>饲料用量，开始放牧，放牧地点为稻田、河滩、池塘。</w:t>
      </w:r>
    </w:p>
    <w:p w:rsidR="001B430C" w:rsidRPr="00CB5745" w:rsidRDefault="001B430C" w:rsidP="0058470F">
      <w:pPr>
        <w:pStyle w:val="a2"/>
        <w:spacing w:before="156" w:after="156"/>
        <w:rPr>
          <w:rFonts w:cs="Times New Roman"/>
        </w:rPr>
      </w:pPr>
      <w:r w:rsidRPr="00CB5745">
        <w:rPr>
          <w:rFonts w:hint="eastAsia"/>
        </w:rPr>
        <w:t>育成管理（</w:t>
      </w:r>
      <w:r w:rsidRPr="00CB5745">
        <w:t>31</w:t>
      </w:r>
      <w:r w:rsidR="007C0EA2">
        <w:rPr>
          <w:rFonts w:hint="eastAsia"/>
        </w:rPr>
        <w:t>～</w:t>
      </w:r>
      <w:r w:rsidRPr="00CB5745">
        <w:t>110</w:t>
      </w:r>
      <w:r w:rsidRPr="00CB5745">
        <w:rPr>
          <w:rFonts w:hint="eastAsia"/>
        </w:rPr>
        <w:t>日龄）</w:t>
      </w:r>
    </w:p>
    <w:p w:rsidR="001B430C" w:rsidRPr="00CB5745" w:rsidRDefault="001B430C" w:rsidP="0017532A">
      <w:pPr>
        <w:pStyle w:val="afe"/>
        <w:rPr>
          <w:rFonts w:cs="Times New Roman"/>
        </w:rPr>
      </w:pPr>
      <w:r w:rsidRPr="00CB5745">
        <w:rPr>
          <w:rFonts w:hint="eastAsia"/>
        </w:rPr>
        <w:t>饲养方式：放牧和舍饲相结合，白天放牧，夜间入舍，每日早晚可用本地谷物补饲，不得使用合成饲料。</w:t>
      </w:r>
    </w:p>
    <w:p w:rsidR="001B430C" w:rsidRPr="00CB5745" w:rsidRDefault="001B430C" w:rsidP="0017532A">
      <w:pPr>
        <w:pStyle w:val="afe"/>
      </w:pPr>
      <w:r w:rsidRPr="00CB5745">
        <w:rPr>
          <w:rFonts w:hint="eastAsia"/>
        </w:rPr>
        <w:t>饲养密度：稻田为</w:t>
      </w:r>
      <w:r w:rsidRPr="00CB5745">
        <w:t>15</w:t>
      </w:r>
      <w:r w:rsidR="007C0EA2">
        <w:rPr>
          <w:rFonts w:hint="eastAsia"/>
        </w:rPr>
        <w:t>～</w:t>
      </w:r>
      <w:r w:rsidRPr="00CB5745">
        <w:t>20</w:t>
      </w:r>
      <w:r w:rsidRPr="00CB5745">
        <w:rPr>
          <w:rFonts w:hint="eastAsia"/>
        </w:rPr>
        <w:t>羽</w:t>
      </w:r>
      <w:r w:rsidRPr="00CB5745">
        <w:t>/</w:t>
      </w:r>
      <w:r w:rsidRPr="00CB5745">
        <w:rPr>
          <w:rFonts w:hint="eastAsia"/>
        </w:rPr>
        <w:t>亩，水塘为</w:t>
      </w:r>
      <w:r w:rsidRPr="00CB5745">
        <w:t>30</w:t>
      </w:r>
      <w:r w:rsidR="007C0EA2">
        <w:rPr>
          <w:rFonts w:hint="eastAsia"/>
        </w:rPr>
        <w:t>～</w:t>
      </w:r>
      <w:r w:rsidRPr="00CB5745">
        <w:t>35</w:t>
      </w:r>
      <w:r w:rsidRPr="00CB5745">
        <w:rPr>
          <w:rFonts w:hint="eastAsia"/>
        </w:rPr>
        <w:t>羽</w:t>
      </w:r>
      <w:r w:rsidRPr="00CB5745">
        <w:t>/</w:t>
      </w:r>
      <w:r w:rsidRPr="00CB5745">
        <w:rPr>
          <w:rFonts w:hint="eastAsia"/>
        </w:rPr>
        <w:t>亩</w:t>
      </w:r>
      <w:r w:rsidRPr="00CB5745">
        <w:t>.</w:t>
      </w:r>
    </w:p>
    <w:p w:rsidR="001B430C" w:rsidRPr="00CB5745" w:rsidRDefault="001B430C" w:rsidP="0017532A">
      <w:pPr>
        <w:pStyle w:val="afe"/>
      </w:pPr>
      <w:r w:rsidRPr="00CB5745">
        <w:rPr>
          <w:rFonts w:hint="eastAsia"/>
        </w:rPr>
        <w:t>出栏：</w:t>
      </w:r>
      <w:r w:rsidR="00F84CB7" w:rsidRPr="00CB5745">
        <w:rPr>
          <w:rFonts w:hint="eastAsia"/>
        </w:rPr>
        <w:t>70</w:t>
      </w:r>
      <w:r w:rsidR="007C0EA2">
        <w:rPr>
          <w:rFonts w:hint="eastAsia"/>
        </w:rPr>
        <w:t>～</w:t>
      </w:r>
      <w:r w:rsidRPr="00CB5745">
        <w:t>110</w:t>
      </w:r>
      <w:r w:rsidRPr="00CB5745">
        <w:rPr>
          <w:rFonts w:hint="eastAsia"/>
        </w:rPr>
        <w:t>日后出栏，公鸭活体重</w:t>
      </w:r>
      <w:r w:rsidRPr="00CB5745">
        <w:t>1.</w:t>
      </w:r>
      <w:r w:rsidR="00F84CB7" w:rsidRPr="00CB5745">
        <w:rPr>
          <w:rFonts w:hint="eastAsia"/>
        </w:rPr>
        <w:t>3</w:t>
      </w:r>
      <w:r w:rsidR="007C0EA2">
        <w:rPr>
          <w:rFonts w:hint="eastAsia"/>
        </w:rPr>
        <w:t>～</w:t>
      </w:r>
      <w:r w:rsidRPr="00CB5745">
        <w:t>2.0kg,</w:t>
      </w:r>
      <w:r w:rsidRPr="00CB5745">
        <w:rPr>
          <w:rFonts w:hint="eastAsia"/>
        </w:rPr>
        <w:t>母鸭活体重</w:t>
      </w:r>
      <w:r w:rsidRPr="00CB5745">
        <w:t>1.</w:t>
      </w:r>
      <w:r w:rsidR="00F84CB7" w:rsidRPr="00CB5745">
        <w:rPr>
          <w:rFonts w:hint="eastAsia"/>
        </w:rPr>
        <w:t>2～</w:t>
      </w:r>
      <w:r w:rsidRPr="00CB5745">
        <w:t>1.8kg.</w:t>
      </w:r>
    </w:p>
    <w:p w:rsidR="001B430C" w:rsidRPr="00CB5745" w:rsidRDefault="001B430C" w:rsidP="0058470F">
      <w:pPr>
        <w:pStyle w:val="a2"/>
        <w:spacing w:before="156" w:after="156"/>
        <w:rPr>
          <w:rFonts w:cs="Times New Roman"/>
        </w:rPr>
      </w:pPr>
      <w:r w:rsidRPr="00CB5745">
        <w:rPr>
          <w:rFonts w:hint="eastAsia"/>
        </w:rPr>
        <w:lastRenderedPageBreak/>
        <w:t>疫病防控</w:t>
      </w:r>
    </w:p>
    <w:p w:rsidR="001B430C" w:rsidRPr="00CB5745" w:rsidRDefault="001B430C" w:rsidP="0017532A">
      <w:pPr>
        <w:pStyle w:val="afe"/>
        <w:rPr>
          <w:rFonts w:cs="Times New Roman"/>
        </w:rPr>
      </w:pPr>
      <w:r w:rsidRPr="00CB5745">
        <w:t>1</w:t>
      </w:r>
      <w:r w:rsidRPr="00CB5745">
        <w:rPr>
          <w:rFonts w:hint="eastAsia"/>
        </w:rPr>
        <w:t>日龄免疫病毒性肝炎，</w:t>
      </w:r>
      <w:r w:rsidRPr="00CB5745">
        <w:t>21</w:t>
      </w:r>
      <w:r w:rsidRPr="00CB5745">
        <w:rPr>
          <w:rFonts w:hint="eastAsia"/>
        </w:rPr>
        <w:t>日龄免疫鸭瘟和禽流感，一个月后再免疫一次禽流感，免疫方法、疫苗用量按厂家说明书使用，病死鸭按</w:t>
      </w:r>
      <w:r w:rsidRPr="00CB5745">
        <w:t>GB 16548</w:t>
      </w:r>
      <w:r w:rsidR="00C3373B" w:rsidRPr="00CB5745">
        <w:rPr>
          <w:rFonts w:hint="eastAsia"/>
        </w:rPr>
        <w:t>-2006</w:t>
      </w:r>
      <w:r w:rsidRPr="00CB5745">
        <w:rPr>
          <w:rFonts w:hint="eastAsia"/>
        </w:rPr>
        <w:t>的规定执行。</w:t>
      </w:r>
    </w:p>
    <w:p w:rsidR="001B430C" w:rsidRPr="00CB5745" w:rsidRDefault="001B430C" w:rsidP="0058470F">
      <w:pPr>
        <w:pStyle w:val="a1"/>
        <w:spacing w:before="156" w:after="156"/>
        <w:rPr>
          <w:rFonts w:cs="Times New Roman"/>
        </w:rPr>
      </w:pPr>
      <w:bookmarkStart w:id="54" w:name="_Toc533022515"/>
      <w:r w:rsidRPr="00CB5745">
        <w:rPr>
          <w:rFonts w:hint="eastAsia"/>
        </w:rPr>
        <w:t>质量要求</w:t>
      </w:r>
      <w:bookmarkEnd w:id="54"/>
    </w:p>
    <w:p w:rsidR="001B430C" w:rsidRPr="00CB5745" w:rsidRDefault="001B430C" w:rsidP="005C28EE">
      <w:pPr>
        <w:pStyle w:val="a2"/>
        <w:spacing w:before="156" w:after="156"/>
        <w:rPr>
          <w:rFonts w:cs="Times New Roman"/>
        </w:rPr>
      </w:pPr>
      <w:r w:rsidRPr="00CB5745">
        <w:rPr>
          <w:rFonts w:hint="eastAsia"/>
        </w:rPr>
        <w:t>感官指标</w:t>
      </w:r>
    </w:p>
    <w:p w:rsidR="001B430C" w:rsidRPr="00CB5745" w:rsidRDefault="001B430C" w:rsidP="0017532A">
      <w:pPr>
        <w:pStyle w:val="afe"/>
        <w:rPr>
          <w:rFonts w:cs="Times New Roman"/>
        </w:rPr>
      </w:pPr>
      <w:r w:rsidRPr="00CB5745">
        <w:rPr>
          <w:rFonts w:hint="eastAsia"/>
        </w:rPr>
        <w:t>应符合表一的规定。</w:t>
      </w:r>
    </w:p>
    <w:p w:rsidR="001B430C" w:rsidRPr="00CB5745" w:rsidRDefault="001B430C" w:rsidP="005C28EE">
      <w:pPr>
        <w:pStyle w:val="affffff1"/>
        <w:spacing w:before="156" w:after="156"/>
        <w:rPr>
          <w:rFonts w:cs="Times New Roman"/>
        </w:rPr>
      </w:pPr>
      <w:r w:rsidRPr="00CB5745">
        <w:rPr>
          <w:rFonts w:hint="eastAsia"/>
        </w:rPr>
        <w:t>表</w:t>
      </w:r>
      <w:proofErr w:type="gramStart"/>
      <w:r w:rsidRPr="00CB5745">
        <w:rPr>
          <w:rFonts w:hint="eastAsia"/>
        </w:rPr>
        <w:t>一</w:t>
      </w:r>
      <w:proofErr w:type="gramEnd"/>
      <w:r w:rsidRPr="00CB5745">
        <w:t xml:space="preserve"> </w:t>
      </w:r>
      <w:r w:rsidRPr="00CB5745">
        <w:rPr>
          <w:rFonts w:hint="eastAsia"/>
        </w:rPr>
        <w:t>感官指标</w:t>
      </w:r>
    </w:p>
    <w:tbl>
      <w:tblPr>
        <w:tblW w:w="0" w:type="auto"/>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tblPr>
      <w:tblGrid>
        <w:gridCol w:w="3190"/>
        <w:gridCol w:w="3190"/>
        <w:gridCol w:w="3190"/>
      </w:tblGrid>
      <w:tr w:rsidR="001B430C" w:rsidRPr="00CB5745">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sz w:val="18"/>
                <w:szCs w:val="18"/>
              </w:rPr>
              <w:t>项目</w:t>
            </w:r>
          </w:p>
        </w:tc>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sz w:val="18"/>
                <w:szCs w:val="18"/>
              </w:rPr>
              <w:t>公鸭</w:t>
            </w:r>
          </w:p>
        </w:tc>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sz w:val="18"/>
                <w:szCs w:val="18"/>
              </w:rPr>
              <w:t>母鸭</w:t>
            </w:r>
          </w:p>
        </w:tc>
      </w:tr>
      <w:tr w:rsidR="001B430C" w:rsidRPr="00CB5745">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sz w:val="18"/>
                <w:szCs w:val="18"/>
              </w:rPr>
              <w:t>成年活鸭</w:t>
            </w:r>
          </w:p>
        </w:tc>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noProof/>
                <w:kern w:val="0"/>
                <w:sz w:val="18"/>
                <w:szCs w:val="18"/>
              </w:rPr>
              <w:t>头部羽毛暗绿色、往颈部开始变淡；肩颈连接处有</w:t>
            </w:r>
            <w:r w:rsidRPr="00CB5745">
              <w:rPr>
                <w:rFonts w:ascii="宋体" w:cs="宋体"/>
                <w:noProof/>
                <w:kern w:val="0"/>
                <w:sz w:val="18"/>
                <w:szCs w:val="18"/>
              </w:rPr>
              <w:t>1cm</w:t>
            </w:r>
            <w:r w:rsidRPr="00CB5745">
              <w:rPr>
                <w:rFonts w:ascii="宋体" w:cs="宋体" w:hint="eastAsia"/>
                <w:noProof/>
                <w:kern w:val="0"/>
                <w:sz w:val="18"/>
                <w:szCs w:val="18"/>
              </w:rPr>
              <w:t>左右环形白圈；羽色上侧灰褐色、下侧灰白色，主翼羽为灰褐色，背羽为灰色，尾羽为黑白相间，腹羽为灰麻。喙青黄、喙尖有黑豆；胫、蹼橘黄色。</w:t>
            </w:r>
          </w:p>
        </w:tc>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noProof/>
                <w:kern w:val="0"/>
                <w:sz w:val="18"/>
                <w:szCs w:val="18"/>
              </w:rPr>
              <w:t>头部浅麻，全身麻羽略带褐色；背、腹部羽毛灰麻，相对腹部颜色略深；喙肉褐色、喙尖有浅褐色豆斑；胫、蹼青灰色。</w:t>
            </w:r>
          </w:p>
        </w:tc>
      </w:tr>
      <w:tr w:rsidR="001B430C" w:rsidRPr="00CB5745">
        <w:tc>
          <w:tcPr>
            <w:tcW w:w="3190" w:type="dxa"/>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sz w:val="18"/>
                <w:szCs w:val="18"/>
              </w:rPr>
              <w:t>白条鸭</w:t>
            </w:r>
          </w:p>
        </w:tc>
        <w:tc>
          <w:tcPr>
            <w:tcW w:w="6380" w:type="dxa"/>
            <w:gridSpan w:val="2"/>
            <w:tcBorders>
              <w:top w:val="single" w:sz="8" w:space="0" w:color="auto"/>
              <w:bottom w:val="single" w:sz="8" w:space="0" w:color="auto"/>
            </w:tcBorders>
          </w:tcPr>
          <w:p w:rsidR="001B430C" w:rsidRPr="00CB5745" w:rsidRDefault="001B430C" w:rsidP="005C28EE">
            <w:pPr>
              <w:rPr>
                <w:rFonts w:ascii="宋体"/>
                <w:sz w:val="18"/>
                <w:szCs w:val="18"/>
              </w:rPr>
            </w:pPr>
            <w:r w:rsidRPr="00CB5745">
              <w:rPr>
                <w:rFonts w:ascii="宋体" w:cs="宋体" w:hint="eastAsia"/>
                <w:noProof/>
                <w:kern w:val="0"/>
                <w:sz w:val="18"/>
                <w:szCs w:val="18"/>
              </w:rPr>
              <w:t>体型紧凑体表光洁，胸腿肌健壮、表面呈白色偏浅黄、皮下脂肪分布均匀，肌肉切面灰白至淡红色，无异味</w:t>
            </w:r>
          </w:p>
        </w:tc>
      </w:tr>
    </w:tbl>
    <w:p w:rsidR="001B430C" w:rsidRPr="00CB5745" w:rsidRDefault="001B430C" w:rsidP="005C28EE"/>
    <w:p w:rsidR="001B430C" w:rsidRPr="00CB5745" w:rsidRDefault="001B430C" w:rsidP="005C28EE">
      <w:pPr>
        <w:pStyle w:val="a2"/>
        <w:spacing w:before="156" w:after="156"/>
        <w:rPr>
          <w:rFonts w:cs="Times New Roman"/>
        </w:rPr>
      </w:pPr>
      <w:r w:rsidRPr="00CB5745">
        <w:rPr>
          <w:rFonts w:hint="eastAsia"/>
        </w:rPr>
        <w:t>理化指标</w:t>
      </w:r>
    </w:p>
    <w:p w:rsidR="001B430C" w:rsidRPr="00CB5745" w:rsidRDefault="001B430C" w:rsidP="0017532A">
      <w:pPr>
        <w:pStyle w:val="afe"/>
        <w:rPr>
          <w:rFonts w:cs="Times New Roman"/>
        </w:rPr>
      </w:pPr>
      <w:r w:rsidRPr="00CB5745">
        <w:rPr>
          <w:rFonts w:hint="eastAsia"/>
        </w:rPr>
        <w:t>应符合表二的规定。</w:t>
      </w:r>
    </w:p>
    <w:p w:rsidR="001B430C" w:rsidRPr="00CB5745" w:rsidRDefault="001B430C" w:rsidP="005C28EE">
      <w:pPr>
        <w:pStyle w:val="affffff1"/>
        <w:spacing w:before="156" w:after="156"/>
        <w:rPr>
          <w:rFonts w:cs="Times New Roman"/>
        </w:rPr>
      </w:pPr>
      <w:r w:rsidRPr="00CB5745">
        <w:t xml:space="preserve">      </w:t>
      </w:r>
      <w:r w:rsidRPr="00CB5745">
        <w:rPr>
          <w:rFonts w:hint="eastAsia"/>
        </w:rPr>
        <w:t>表二</w:t>
      </w:r>
      <w:r w:rsidRPr="00CB5745">
        <w:t xml:space="preserve"> </w:t>
      </w:r>
      <w:r w:rsidRPr="00CB5745">
        <w:rPr>
          <w:rFonts w:hint="eastAsia"/>
        </w:rPr>
        <w:t>理化指标</w:t>
      </w:r>
    </w:p>
    <w:tbl>
      <w:tblPr>
        <w:tblW w:w="0" w:type="auto"/>
        <w:tblInd w:w="126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tblPr>
      <w:tblGrid>
        <w:gridCol w:w="2267"/>
        <w:gridCol w:w="2553"/>
      </w:tblGrid>
      <w:tr w:rsidR="001B430C" w:rsidRPr="00CB5745" w:rsidTr="0017532A">
        <w:tc>
          <w:tcPr>
            <w:tcW w:w="2267" w:type="dxa"/>
            <w:tcBorders>
              <w:top w:val="single" w:sz="8" w:space="0" w:color="auto"/>
              <w:bottom w:val="single" w:sz="8" w:space="0" w:color="auto"/>
            </w:tcBorders>
          </w:tcPr>
          <w:p w:rsidR="001B430C" w:rsidRPr="00CB5745" w:rsidRDefault="001B430C" w:rsidP="00963DD2">
            <w:pPr>
              <w:jc w:val="center"/>
              <w:rPr>
                <w:rFonts w:ascii="宋体"/>
                <w:b/>
                <w:bCs/>
                <w:sz w:val="18"/>
                <w:szCs w:val="18"/>
              </w:rPr>
            </w:pPr>
            <w:r w:rsidRPr="00CB5745">
              <w:rPr>
                <w:rFonts w:ascii="宋体" w:cs="宋体" w:hint="eastAsia"/>
                <w:b/>
                <w:bCs/>
                <w:sz w:val="18"/>
                <w:szCs w:val="18"/>
              </w:rPr>
              <w:t>指标</w:t>
            </w:r>
          </w:p>
        </w:tc>
        <w:tc>
          <w:tcPr>
            <w:tcW w:w="2553" w:type="dxa"/>
            <w:tcBorders>
              <w:top w:val="single" w:sz="8" w:space="0" w:color="auto"/>
              <w:bottom w:val="single" w:sz="8" w:space="0" w:color="auto"/>
            </w:tcBorders>
          </w:tcPr>
          <w:p w:rsidR="001B430C" w:rsidRPr="00CB5745" w:rsidRDefault="001B430C" w:rsidP="0017532A">
            <w:pPr>
              <w:ind w:firstLineChars="550" w:firstLine="994"/>
              <w:rPr>
                <w:rFonts w:ascii="宋体"/>
                <w:b/>
                <w:bCs/>
                <w:sz w:val="18"/>
                <w:szCs w:val="18"/>
              </w:rPr>
            </w:pPr>
            <w:r w:rsidRPr="00CB5745">
              <w:rPr>
                <w:rFonts w:ascii="宋体" w:cs="宋体" w:hint="eastAsia"/>
                <w:b/>
                <w:bCs/>
                <w:sz w:val="18"/>
                <w:szCs w:val="18"/>
              </w:rPr>
              <w:t>要求</w:t>
            </w:r>
          </w:p>
        </w:tc>
      </w:tr>
      <w:tr w:rsidR="001B430C" w:rsidRPr="00CB5745" w:rsidTr="0017532A">
        <w:tc>
          <w:tcPr>
            <w:tcW w:w="2267" w:type="dxa"/>
            <w:tcBorders>
              <w:top w:val="single" w:sz="8" w:space="0" w:color="auto"/>
            </w:tcBorders>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水分</w:t>
            </w:r>
            <w:r w:rsidRPr="00CB5745">
              <w:rPr>
                <w:rFonts w:ascii="宋体" w:cs="宋体"/>
                <w:sz w:val="18"/>
                <w:szCs w:val="18"/>
              </w:rPr>
              <w:t>/(g/100g)</w:t>
            </w:r>
          </w:p>
        </w:tc>
        <w:tc>
          <w:tcPr>
            <w:tcW w:w="2553" w:type="dxa"/>
            <w:tcBorders>
              <w:top w:val="single" w:sz="8" w:space="0" w:color="auto"/>
            </w:tcBorders>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w:t>
            </w:r>
            <w:r w:rsidRPr="00CB5745">
              <w:rPr>
                <w:rFonts w:ascii="宋体" w:cs="宋体"/>
                <w:sz w:val="18"/>
                <w:szCs w:val="18"/>
              </w:rPr>
              <w:t>70</w:t>
            </w:r>
          </w:p>
        </w:tc>
      </w:tr>
      <w:tr w:rsidR="001B430C" w:rsidRPr="00CB5745" w:rsidTr="0017532A">
        <w:tc>
          <w:tcPr>
            <w:tcW w:w="2267" w:type="dxa"/>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粗蛋白</w:t>
            </w:r>
            <w:r w:rsidRPr="00CB5745">
              <w:rPr>
                <w:rFonts w:ascii="宋体" w:cs="宋体"/>
                <w:sz w:val="18"/>
                <w:szCs w:val="18"/>
              </w:rPr>
              <w:t>/(g/100g)</w:t>
            </w:r>
          </w:p>
        </w:tc>
        <w:tc>
          <w:tcPr>
            <w:tcW w:w="2553" w:type="dxa"/>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w:t>
            </w:r>
            <w:r w:rsidRPr="00CB5745">
              <w:rPr>
                <w:rFonts w:ascii="宋体" w:cs="宋体"/>
                <w:sz w:val="18"/>
                <w:szCs w:val="18"/>
              </w:rPr>
              <w:t>20</w:t>
            </w:r>
          </w:p>
        </w:tc>
      </w:tr>
      <w:tr w:rsidR="001B430C" w:rsidRPr="00CB5745" w:rsidTr="0017532A">
        <w:tc>
          <w:tcPr>
            <w:tcW w:w="2267" w:type="dxa"/>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脂肪</w:t>
            </w:r>
            <w:r w:rsidRPr="00CB5745">
              <w:rPr>
                <w:rFonts w:ascii="宋体" w:cs="宋体"/>
                <w:sz w:val="18"/>
                <w:szCs w:val="18"/>
              </w:rPr>
              <w:t>/(g/100g)</w:t>
            </w:r>
          </w:p>
        </w:tc>
        <w:tc>
          <w:tcPr>
            <w:tcW w:w="2553" w:type="dxa"/>
          </w:tcPr>
          <w:p w:rsidR="001B430C" w:rsidRPr="00CB5745" w:rsidRDefault="001B430C" w:rsidP="00963DD2">
            <w:pPr>
              <w:pStyle w:val="affffff7"/>
              <w:widowControl/>
              <w:spacing w:line="520" w:lineRule="exact"/>
              <w:jc w:val="center"/>
              <w:rPr>
                <w:rFonts w:ascii="宋体" w:cs="宋体"/>
                <w:sz w:val="18"/>
                <w:szCs w:val="18"/>
              </w:rPr>
            </w:pPr>
            <w:r w:rsidRPr="00CB5745">
              <w:rPr>
                <w:rFonts w:ascii="宋体" w:cs="宋体" w:hint="eastAsia"/>
                <w:sz w:val="18"/>
                <w:szCs w:val="18"/>
              </w:rPr>
              <w:t>≥</w:t>
            </w:r>
            <w:r w:rsidRPr="00CB5745">
              <w:rPr>
                <w:rFonts w:ascii="宋体" w:cs="宋体"/>
                <w:sz w:val="18"/>
                <w:szCs w:val="18"/>
              </w:rPr>
              <w:t>2.0</w:t>
            </w:r>
          </w:p>
        </w:tc>
      </w:tr>
    </w:tbl>
    <w:p w:rsidR="001B430C" w:rsidRPr="00CB5745" w:rsidRDefault="001B430C" w:rsidP="005C28EE">
      <w:pPr>
        <w:pStyle w:val="a2"/>
        <w:spacing w:before="156" w:after="156"/>
        <w:rPr>
          <w:rFonts w:cs="Times New Roman"/>
        </w:rPr>
      </w:pPr>
      <w:r w:rsidRPr="00CB5745">
        <w:rPr>
          <w:rFonts w:hint="eastAsia"/>
        </w:rPr>
        <w:t>安全卫生指标</w:t>
      </w:r>
    </w:p>
    <w:p w:rsidR="001B430C" w:rsidRPr="00CB5745" w:rsidRDefault="001B430C" w:rsidP="0017532A">
      <w:pPr>
        <w:pStyle w:val="afe"/>
        <w:rPr>
          <w:rFonts w:cs="Times New Roman"/>
        </w:rPr>
      </w:pPr>
      <w:r w:rsidRPr="00CB5745">
        <w:rPr>
          <w:rFonts w:hint="eastAsia"/>
        </w:rPr>
        <w:t>应符合</w:t>
      </w:r>
      <w:r w:rsidRPr="00CB5745">
        <w:t xml:space="preserve">GB 2707-2016 </w:t>
      </w:r>
      <w:r w:rsidR="00FA7C56" w:rsidRPr="00CB5745">
        <w:rPr>
          <w:rFonts w:hint="eastAsia"/>
        </w:rPr>
        <w:t>的</w:t>
      </w:r>
      <w:r w:rsidRPr="00CB5745">
        <w:rPr>
          <w:rFonts w:hint="eastAsia"/>
        </w:rPr>
        <w:t>规定。</w:t>
      </w:r>
    </w:p>
    <w:p w:rsidR="001B430C" w:rsidRPr="00CB5745" w:rsidRDefault="001B430C" w:rsidP="00C2255A">
      <w:pPr>
        <w:pStyle w:val="a0"/>
        <w:spacing w:before="312" w:after="312"/>
        <w:rPr>
          <w:rFonts w:cs="Times New Roman"/>
        </w:rPr>
      </w:pPr>
      <w:bookmarkStart w:id="55" w:name="_Toc533022516"/>
      <w:bookmarkStart w:id="56" w:name="_Toc533022537"/>
      <w:bookmarkStart w:id="57" w:name="_Toc533518888"/>
      <w:r w:rsidRPr="00CB5745">
        <w:rPr>
          <w:rFonts w:hint="eastAsia"/>
        </w:rPr>
        <w:t>试验方法</w:t>
      </w:r>
      <w:bookmarkEnd w:id="55"/>
      <w:bookmarkEnd w:id="56"/>
      <w:bookmarkEnd w:id="57"/>
    </w:p>
    <w:p w:rsidR="001B430C" w:rsidRPr="00CB5745" w:rsidRDefault="001B430C" w:rsidP="00C2255A">
      <w:pPr>
        <w:pStyle w:val="a1"/>
        <w:spacing w:before="156" w:after="156"/>
        <w:rPr>
          <w:rFonts w:cs="Times New Roman"/>
        </w:rPr>
      </w:pPr>
      <w:r w:rsidRPr="00CB5745">
        <w:rPr>
          <w:rFonts w:hint="eastAsia"/>
        </w:rPr>
        <w:t>感官指标</w:t>
      </w:r>
    </w:p>
    <w:p w:rsidR="001B430C" w:rsidRPr="00CB5745" w:rsidRDefault="001B430C" w:rsidP="0017532A">
      <w:pPr>
        <w:pStyle w:val="afe"/>
        <w:rPr>
          <w:rFonts w:cs="Times New Roman"/>
        </w:rPr>
      </w:pPr>
      <w:r w:rsidRPr="00CB5745">
        <w:rPr>
          <w:rFonts w:hint="eastAsia"/>
        </w:rPr>
        <w:t>活体鸭用目视法进行检查；白条鸭用目视、触摸</w:t>
      </w:r>
      <w:bookmarkStart w:id="58" w:name="_Toc505525843"/>
      <w:r w:rsidRPr="00CB5745">
        <w:rPr>
          <w:rFonts w:hint="eastAsia"/>
        </w:rPr>
        <w:t>、鼻嗅法进行检查。</w:t>
      </w:r>
    </w:p>
    <w:p w:rsidR="001B430C" w:rsidRPr="00CB5745" w:rsidRDefault="001B430C" w:rsidP="00694483">
      <w:pPr>
        <w:pStyle w:val="a1"/>
        <w:spacing w:before="156" w:after="156"/>
        <w:rPr>
          <w:rFonts w:cs="Times New Roman"/>
        </w:rPr>
      </w:pPr>
      <w:bookmarkStart w:id="59" w:name="_Toc533022518"/>
      <w:bookmarkEnd w:id="58"/>
      <w:r w:rsidRPr="00CB5745">
        <w:rPr>
          <w:rFonts w:hint="eastAsia"/>
        </w:rPr>
        <w:t>理化指标</w:t>
      </w:r>
      <w:bookmarkEnd w:id="59"/>
    </w:p>
    <w:p w:rsidR="001B430C" w:rsidRPr="00CB5745" w:rsidRDefault="00AF2099" w:rsidP="00694483">
      <w:pPr>
        <w:pStyle w:val="a2"/>
        <w:spacing w:before="156" w:after="156"/>
        <w:rPr>
          <w:rFonts w:cs="Times New Roman"/>
        </w:rPr>
      </w:pPr>
      <w:r w:rsidRPr="00CB5745">
        <w:rPr>
          <w:rFonts w:hint="eastAsia"/>
        </w:rPr>
        <w:t>水分</w:t>
      </w:r>
    </w:p>
    <w:p w:rsidR="001B430C" w:rsidRPr="00CB5745" w:rsidRDefault="001B430C" w:rsidP="0017532A">
      <w:pPr>
        <w:pStyle w:val="afe"/>
        <w:rPr>
          <w:rFonts w:cs="Times New Roman"/>
        </w:rPr>
      </w:pPr>
      <w:r w:rsidRPr="00CB5745">
        <w:rPr>
          <w:rFonts w:hint="eastAsia"/>
        </w:rPr>
        <w:lastRenderedPageBreak/>
        <w:t>按</w:t>
      </w:r>
      <w:r w:rsidRPr="00CB5745">
        <w:t>GB 5009.</w:t>
      </w:r>
      <w:r w:rsidR="00AF2099" w:rsidRPr="00CB5745">
        <w:rPr>
          <w:rFonts w:hint="eastAsia"/>
        </w:rPr>
        <w:t>3</w:t>
      </w:r>
      <w:r w:rsidRPr="00CB5745">
        <w:t xml:space="preserve"> </w:t>
      </w:r>
      <w:r w:rsidRPr="00CB5745">
        <w:rPr>
          <w:rFonts w:hint="eastAsia"/>
        </w:rPr>
        <w:t>的规定进行。</w:t>
      </w:r>
    </w:p>
    <w:p w:rsidR="001B430C" w:rsidRPr="00CB5745" w:rsidRDefault="00CB5745" w:rsidP="00694483">
      <w:pPr>
        <w:pStyle w:val="a2"/>
        <w:spacing w:before="156" w:after="156"/>
        <w:rPr>
          <w:rFonts w:cs="Times New Roman"/>
        </w:rPr>
      </w:pPr>
      <w:r>
        <w:rPr>
          <w:rFonts w:hint="eastAsia"/>
        </w:rPr>
        <w:t>粗蛋白</w:t>
      </w:r>
    </w:p>
    <w:p w:rsidR="001B430C" w:rsidRPr="00CB5745" w:rsidRDefault="001B430C" w:rsidP="0017532A">
      <w:pPr>
        <w:pStyle w:val="afe"/>
        <w:rPr>
          <w:rFonts w:cs="Times New Roman"/>
        </w:rPr>
      </w:pPr>
      <w:r w:rsidRPr="00CB5745">
        <w:rPr>
          <w:rFonts w:hint="eastAsia"/>
        </w:rPr>
        <w:t>按</w:t>
      </w:r>
      <w:r w:rsidRPr="00CB5745">
        <w:t>GB/T 5009.</w:t>
      </w:r>
      <w:r w:rsidR="00CB5745">
        <w:rPr>
          <w:rFonts w:hint="eastAsia"/>
        </w:rPr>
        <w:t>5</w:t>
      </w:r>
      <w:r w:rsidRPr="00CB5745">
        <w:rPr>
          <w:rFonts w:hint="eastAsia"/>
        </w:rPr>
        <w:t>的规定进行。</w:t>
      </w:r>
    </w:p>
    <w:p w:rsidR="001B430C" w:rsidRPr="00CB5745" w:rsidRDefault="00CB5745" w:rsidP="00694483">
      <w:pPr>
        <w:pStyle w:val="a2"/>
        <w:spacing w:before="156" w:after="156"/>
        <w:rPr>
          <w:rFonts w:cs="Times New Roman"/>
        </w:rPr>
      </w:pPr>
      <w:r>
        <w:rPr>
          <w:rFonts w:hint="eastAsia"/>
        </w:rPr>
        <w:t>脂肪</w:t>
      </w:r>
    </w:p>
    <w:p w:rsidR="001B430C" w:rsidRPr="00CB5745" w:rsidRDefault="001B430C" w:rsidP="0017532A">
      <w:pPr>
        <w:pStyle w:val="afe"/>
        <w:rPr>
          <w:rFonts w:cs="Times New Roman"/>
        </w:rPr>
      </w:pPr>
      <w:r w:rsidRPr="00CB5745">
        <w:rPr>
          <w:rFonts w:hint="eastAsia"/>
        </w:rPr>
        <w:t>按</w:t>
      </w:r>
      <w:r w:rsidR="007E64FD" w:rsidRPr="00CB5745">
        <w:t>GB/T 5009.</w:t>
      </w:r>
      <w:r w:rsidR="00CB5745">
        <w:rPr>
          <w:rFonts w:hint="eastAsia"/>
        </w:rPr>
        <w:t>6</w:t>
      </w:r>
      <w:r w:rsidRPr="00CB5745">
        <w:rPr>
          <w:rFonts w:hint="eastAsia"/>
        </w:rPr>
        <w:t>的规定进行。</w:t>
      </w:r>
    </w:p>
    <w:p w:rsidR="001B430C" w:rsidRPr="00CB5745" w:rsidRDefault="001B430C" w:rsidP="0006095B">
      <w:pPr>
        <w:pStyle w:val="a0"/>
        <w:spacing w:before="312" w:after="312"/>
        <w:rPr>
          <w:rFonts w:cs="Times New Roman"/>
        </w:rPr>
      </w:pPr>
      <w:bookmarkStart w:id="60" w:name="_Toc533022519"/>
      <w:bookmarkStart w:id="61" w:name="_Toc533022538"/>
      <w:bookmarkStart w:id="62" w:name="_Toc533518889"/>
      <w:r w:rsidRPr="00CB5745">
        <w:rPr>
          <w:rFonts w:hint="eastAsia"/>
        </w:rPr>
        <w:t>检验规则</w:t>
      </w:r>
      <w:bookmarkEnd w:id="60"/>
      <w:bookmarkEnd w:id="61"/>
      <w:bookmarkEnd w:id="62"/>
    </w:p>
    <w:p w:rsidR="001B430C" w:rsidRPr="00CB5745" w:rsidRDefault="001B430C" w:rsidP="0006095B">
      <w:pPr>
        <w:pStyle w:val="a1"/>
        <w:spacing w:before="156" w:after="156"/>
        <w:rPr>
          <w:rFonts w:cs="Times New Roman"/>
        </w:rPr>
      </w:pPr>
      <w:bookmarkStart w:id="63" w:name="_Toc533022520"/>
      <w:r w:rsidRPr="00CB5745">
        <w:rPr>
          <w:rFonts w:hint="eastAsia"/>
        </w:rPr>
        <w:t>组批</w:t>
      </w:r>
      <w:bookmarkEnd w:id="63"/>
    </w:p>
    <w:p w:rsidR="001B430C" w:rsidRPr="00CB5745" w:rsidRDefault="001B430C" w:rsidP="0017532A">
      <w:pPr>
        <w:pStyle w:val="afe"/>
        <w:rPr>
          <w:rFonts w:cs="Times New Roman"/>
        </w:rPr>
      </w:pPr>
      <w:r w:rsidRPr="00CB5745">
        <w:rPr>
          <w:rFonts w:hint="eastAsia"/>
        </w:rPr>
        <w:t>同一饲养条件、同时出栏的产品为一批。</w:t>
      </w:r>
    </w:p>
    <w:p w:rsidR="001B430C" w:rsidRPr="00CB5745" w:rsidRDefault="001B430C" w:rsidP="0006095B">
      <w:pPr>
        <w:pStyle w:val="a1"/>
        <w:spacing w:before="156" w:after="156"/>
        <w:rPr>
          <w:rFonts w:cs="Times New Roman"/>
        </w:rPr>
      </w:pPr>
      <w:bookmarkStart w:id="64" w:name="_Toc533022521"/>
      <w:r w:rsidRPr="00CB5745">
        <w:rPr>
          <w:rFonts w:hint="eastAsia"/>
        </w:rPr>
        <w:t>抽样</w:t>
      </w:r>
      <w:bookmarkEnd w:id="64"/>
    </w:p>
    <w:p w:rsidR="001B430C" w:rsidRPr="00CB5745" w:rsidRDefault="001B430C" w:rsidP="0017532A">
      <w:pPr>
        <w:pStyle w:val="afe"/>
        <w:rPr>
          <w:rFonts w:cs="Times New Roman"/>
        </w:rPr>
      </w:pPr>
      <w:r w:rsidRPr="00CB5745">
        <w:rPr>
          <w:rFonts w:hint="eastAsia"/>
        </w:rPr>
        <w:t>抽样比例为</w:t>
      </w:r>
      <w:r w:rsidRPr="00CB5745">
        <w:t>0.05%</w:t>
      </w:r>
      <w:r w:rsidRPr="00CB5745">
        <w:rPr>
          <w:rFonts w:hint="eastAsia"/>
        </w:rPr>
        <w:t>，每批至少抽取</w:t>
      </w:r>
      <w:r w:rsidRPr="00CB5745">
        <w:t>2</w:t>
      </w:r>
      <w:r w:rsidRPr="00CB5745">
        <w:rPr>
          <w:rFonts w:hint="eastAsia"/>
        </w:rPr>
        <w:t>羽。</w:t>
      </w:r>
    </w:p>
    <w:p w:rsidR="001B430C" w:rsidRPr="00CB5745" w:rsidRDefault="001B430C" w:rsidP="00D45565">
      <w:pPr>
        <w:pStyle w:val="a1"/>
        <w:spacing w:before="156" w:after="156"/>
        <w:rPr>
          <w:rFonts w:cs="Times New Roman"/>
        </w:rPr>
      </w:pPr>
      <w:r w:rsidRPr="00CB5745">
        <w:rPr>
          <w:rFonts w:hint="eastAsia"/>
        </w:rPr>
        <w:t>出厂检验</w:t>
      </w:r>
    </w:p>
    <w:p w:rsidR="001B430C" w:rsidRPr="00CB5745" w:rsidRDefault="001B430C" w:rsidP="0007349C">
      <w:pPr>
        <w:pStyle w:val="affffd"/>
        <w:numPr>
          <w:ilvl w:val="0"/>
          <w:numId w:val="0"/>
        </w:numPr>
        <w:spacing w:before="156" w:after="156"/>
        <w:rPr>
          <w:rFonts w:cs="Times New Roman"/>
        </w:rPr>
      </w:pPr>
      <w:r w:rsidRPr="00CB5745">
        <w:t xml:space="preserve">7.3.1 </w:t>
      </w:r>
      <w:r w:rsidRPr="00CB5745">
        <w:rPr>
          <w:rFonts w:hint="eastAsia"/>
        </w:rPr>
        <w:t>每批产品须经检验，检验合格并附合格证方可出厂。</w:t>
      </w:r>
    </w:p>
    <w:p w:rsidR="001B430C" w:rsidRPr="00CB5745" w:rsidRDefault="001B430C" w:rsidP="0007349C">
      <w:pPr>
        <w:pStyle w:val="afe"/>
        <w:ind w:firstLineChars="0" w:firstLine="0"/>
        <w:rPr>
          <w:rFonts w:cs="Times New Roman"/>
        </w:rPr>
      </w:pPr>
      <w:r w:rsidRPr="00CB5745">
        <w:t xml:space="preserve">7.3.2 </w:t>
      </w:r>
      <w:r w:rsidRPr="00CB5745">
        <w:rPr>
          <w:rFonts w:hint="eastAsia"/>
        </w:rPr>
        <w:t>每批产品进行交收检验的项目为活体鸭</w:t>
      </w:r>
      <w:r w:rsidR="003E6938" w:rsidRPr="00CB5745">
        <w:rPr>
          <w:rFonts w:hint="eastAsia"/>
        </w:rPr>
        <w:t>感官指标</w:t>
      </w:r>
      <w:r w:rsidRPr="00CB5745">
        <w:rPr>
          <w:rFonts w:hint="eastAsia"/>
        </w:rPr>
        <w:t>，要求为表一中相关内容。</w:t>
      </w:r>
    </w:p>
    <w:p w:rsidR="001B430C" w:rsidRPr="00CB5745" w:rsidRDefault="001B430C" w:rsidP="00C72EAF">
      <w:pPr>
        <w:pStyle w:val="a1"/>
        <w:spacing w:before="156" w:after="156"/>
        <w:rPr>
          <w:rFonts w:cs="Times New Roman"/>
        </w:rPr>
      </w:pPr>
      <w:bookmarkStart w:id="65" w:name="_Toc533022523"/>
      <w:r w:rsidRPr="00CB5745">
        <w:rPr>
          <w:rFonts w:hint="eastAsia"/>
        </w:rPr>
        <w:t>型式检</w:t>
      </w:r>
      <w:bookmarkEnd w:id="65"/>
      <w:r w:rsidRPr="00CB5745">
        <w:rPr>
          <w:rFonts w:hint="eastAsia"/>
        </w:rPr>
        <w:t>验</w:t>
      </w:r>
    </w:p>
    <w:p w:rsidR="001B430C" w:rsidRPr="00CB5745" w:rsidRDefault="001B430C" w:rsidP="0007349C">
      <w:pPr>
        <w:pStyle w:val="afe"/>
        <w:ind w:firstLineChars="0" w:firstLine="0"/>
        <w:rPr>
          <w:rFonts w:cs="Times New Roman"/>
        </w:rPr>
      </w:pPr>
      <w:r w:rsidRPr="00CB5745">
        <w:t xml:space="preserve">7.4.1 </w:t>
      </w:r>
      <w:r w:rsidRPr="00CB5745">
        <w:rPr>
          <w:rFonts w:hint="eastAsia"/>
        </w:rPr>
        <w:t>型式检验为本标准的全项目检验。</w:t>
      </w:r>
    </w:p>
    <w:p w:rsidR="001B430C" w:rsidRPr="00CB5745" w:rsidRDefault="001B430C" w:rsidP="0007349C">
      <w:pPr>
        <w:pStyle w:val="afe"/>
        <w:ind w:firstLineChars="0" w:firstLine="0"/>
        <w:rPr>
          <w:rFonts w:cs="Times New Roman"/>
        </w:rPr>
      </w:pPr>
      <w:r w:rsidRPr="00CB5745">
        <w:t xml:space="preserve">7.4.2 </w:t>
      </w:r>
      <w:r w:rsidRPr="00CB5745">
        <w:rPr>
          <w:rFonts w:hAnsi="宋体" w:hint="eastAsia"/>
        </w:rPr>
        <w:t>正常情况为每年进行一次，发生下列情况之一时也应进行：</w:t>
      </w:r>
    </w:p>
    <w:p w:rsidR="001B430C" w:rsidRPr="00CB5745" w:rsidRDefault="001B430C" w:rsidP="0017532A">
      <w:pPr>
        <w:pStyle w:val="afe"/>
        <w:rPr>
          <w:rFonts w:cs="Times New Roman"/>
        </w:rPr>
      </w:pPr>
      <w:r w:rsidRPr="00CB5745">
        <w:t>----</w:t>
      </w:r>
      <w:r w:rsidRPr="00CB5745">
        <w:rPr>
          <w:rFonts w:hint="eastAsia"/>
        </w:rPr>
        <w:t>新建饲养场首批出栏前；</w:t>
      </w:r>
    </w:p>
    <w:p w:rsidR="001B430C" w:rsidRPr="00CB5745" w:rsidRDefault="001B430C" w:rsidP="0017532A">
      <w:pPr>
        <w:pStyle w:val="afe"/>
        <w:rPr>
          <w:rFonts w:cs="Times New Roman"/>
        </w:rPr>
      </w:pPr>
      <w:r w:rsidRPr="00CB5745">
        <w:t>----</w:t>
      </w:r>
      <w:r w:rsidRPr="00CB5745">
        <w:rPr>
          <w:rFonts w:hint="eastAsia"/>
        </w:rPr>
        <w:t>饲养管理条件发生较大变化；</w:t>
      </w:r>
    </w:p>
    <w:p w:rsidR="001B430C" w:rsidRPr="00CB5745" w:rsidRDefault="001B430C" w:rsidP="0017532A">
      <w:pPr>
        <w:pStyle w:val="afe"/>
        <w:rPr>
          <w:rFonts w:cs="Times New Roman"/>
        </w:rPr>
      </w:pPr>
      <w:r w:rsidRPr="00CB5745">
        <w:t>----</w:t>
      </w:r>
      <w:r w:rsidRPr="00CB5745">
        <w:rPr>
          <w:rFonts w:hint="eastAsia"/>
        </w:rPr>
        <w:t>停产半年或更久后恢复饲养；</w:t>
      </w:r>
    </w:p>
    <w:p w:rsidR="001B430C" w:rsidRPr="00CB5745" w:rsidRDefault="001B430C" w:rsidP="00C72EAF">
      <w:pPr>
        <w:pStyle w:val="a1"/>
        <w:spacing w:before="156" w:after="156"/>
        <w:rPr>
          <w:rFonts w:cs="Times New Roman"/>
        </w:rPr>
      </w:pPr>
      <w:bookmarkStart w:id="66" w:name="_Toc533022524"/>
      <w:r w:rsidRPr="00CB5745">
        <w:rPr>
          <w:rFonts w:hint="eastAsia"/>
        </w:rPr>
        <w:t>判定规则</w:t>
      </w:r>
      <w:bookmarkEnd w:id="66"/>
    </w:p>
    <w:p w:rsidR="001B430C" w:rsidRPr="00CB5745" w:rsidRDefault="001B430C" w:rsidP="0017532A">
      <w:pPr>
        <w:pStyle w:val="afe"/>
        <w:rPr>
          <w:rFonts w:cs="Times New Roman"/>
        </w:rPr>
      </w:pPr>
      <w:r w:rsidRPr="00CB5745">
        <w:rPr>
          <w:rFonts w:ascii="Times New Roman" w:hint="eastAsia"/>
        </w:rPr>
        <w:t>检验结果中有一项或一项以上指标不符合本标准规定时，应在同一批产品中重新加倍抽样对不合格项目进行复验，若仍有一项不符合时，则该批产品判为不合格。安全卫生指标不合格不得复检。</w:t>
      </w:r>
    </w:p>
    <w:p w:rsidR="001B430C" w:rsidRPr="00CB5745" w:rsidRDefault="001B430C" w:rsidP="00D45565">
      <w:pPr>
        <w:pStyle w:val="a0"/>
        <w:spacing w:before="312" w:after="312"/>
        <w:rPr>
          <w:rFonts w:cs="Times New Roman"/>
        </w:rPr>
      </w:pPr>
      <w:bookmarkStart w:id="67" w:name="_Toc533022525"/>
      <w:bookmarkStart w:id="68" w:name="_Toc533022539"/>
      <w:bookmarkStart w:id="69" w:name="_Toc533518890"/>
      <w:r w:rsidRPr="00CB5745">
        <w:rPr>
          <w:rFonts w:hint="eastAsia"/>
        </w:rPr>
        <w:t>标志、标签、包装、运输、贮存</w:t>
      </w:r>
      <w:bookmarkEnd w:id="67"/>
      <w:bookmarkEnd w:id="68"/>
      <w:bookmarkEnd w:id="69"/>
    </w:p>
    <w:p w:rsidR="001B430C" w:rsidRPr="00CB5745" w:rsidRDefault="001B430C" w:rsidP="00D45565">
      <w:pPr>
        <w:pStyle w:val="a1"/>
        <w:spacing w:before="156" w:after="156"/>
        <w:rPr>
          <w:rFonts w:cs="Times New Roman"/>
        </w:rPr>
      </w:pPr>
      <w:bookmarkStart w:id="70" w:name="_Toc533022526"/>
      <w:r w:rsidRPr="00CB5745">
        <w:rPr>
          <w:rFonts w:hint="eastAsia"/>
        </w:rPr>
        <w:t>标志</w:t>
      </w:r>
      <w:bookmarkEnd w:id="70"/>
      <w:r w:rsidRPr="00CB5745">
        <w:rPr>
          <w:rFonts w:hint="eastAsia"/>
        </w:rPr>
        <w:t>、标签</w:t>
      </w:r>
    </w:p>
    <w:p w:rsidR="001B430C" w:rsidRPr="00CB5745" w:rsidRDefault="001B430C" w:rsidP="0017532A">
      <w:pPr>
        <w:pStyle w:val="afe"/>
        <w:rPr>
          <w:rFonts w:ascii="Times New Roman" w:cs="Times New Roman"/>
        </w:rPr>
      </w:pPr>
      <w:bookmarkStart w:id="71" w:name="_Toc533022527"/>
      <w:r w:rsidRPr="00CB5745">
        <w:rPr>
          <w:rFonts w:ascii="Times New Roman" w:hint="eastAsia"/>
        </w:rPr>
        <w:t>地理标志产品专用标志的使用应符合</w:t>
      </w:r>
      <w:r w:rsidR="00A83B2E" w:rsidRPr="00CB5745">
        <w:rPr>
          <w:rFonts w:ascii="Times New Roman" w:hint="eastAsia"/>
        </w:rPr>
        <w:t>《</w:t>
      </w:r>
      <w:r w:rsidRPr="00CB5745">
        <w:rPr>
          <w:rFonts w:ascii="Times New Roman" w:hint="eastAsia"/>
        </w:rPr>
        <w:t>地理标志产品保护规定</w:t>
      </w:r>
      <w:r w:rsidR="00A83B2E" w:rsidRPr="00CB5745">
        <w:rPr>
          <w:rFonts w:ascii="Times New Roman" w:hint="eastAsia"/>
        </w:rPr>
        <w:t>》</w:t>
      </w:r>
      <w:r w:rsidRPr="00CB5745">
        <w:rPr>
          <w:rFonts w:ascii="Times New Roman" w:hint="eastAsia"/>
        </w:rPr>
        <w:t>的要求，获得批准的企业，可在其产品外包装上使用地理标志产品专用标志。产品标志、标签应符合国家相关法律、法规及</w:t>
      </w:r>
      <w:r w:rsidRPr="00CB5745">
        <w:t>GB/T 191</w:t>
      </w:r>
      <w:r w:rsidRPr="00CB5745">
        <w:rPr>
          <w:rFonts w:ascii="Times New Roman" w:hint="eastAsia"/>
        </w:rPr>
        <w:t>的规定。</w:t>
      </w:r>
    </w:p>
    <w:p w:rsidR="001B430C" w:rsidRPr="00CB5745" w:rsidRDefault="001B430C" w:rsidP="00D555A0">
      <w:pPr>
        <w:pStyle w:val="a1"/>
        <w:spacing w:before="156" w:after="156"/>
        <w:rPr>
          <w:rFonts w:cs="Times New Roman"/>
        </w:rPr>
      </w:pPr>
      <w:r w:rsidRPr="00CB5745">
        <w:rPr>
          <w:rFonts w:hint="eastAsia"/>
        </w:rPr>
        <w:t>包装</w:t>
      </w:r>
      <w:bookmarkEnd w:id="71"/>
    </w:p>
    <w:p w:rsidR="001B430C" w:rsidRPr="00CB5745" w:rsidRDefault="001B430C" w:rsidP="0017532A">
      <w:pPr>
        <w:pStyle w:val="afe"/>
        <w:rPr>
          <w:rFonts w:cs="Times New Roman"/>
        </w:rPr>
      </w:pPr>
      <w:r w:rsidRPr="00CB5745">
        <w:rPr>
          <w:rFonts w:hint="eastAsia"/>
        </w:rPr>
        <w:t>活体鸭应采用通风条件良好的</w:t>
      </w:r>
      <w:r w:rsidR="00535A43" w:rsidRPr="00CB5745">
        <w:rPr>
          <w:rFonts w:hint="eastAsia"/>
        </w:rPr>
        <w:t>铁制、塑料制等笼框</w:t>
      </w:r>
      <w:r w:rsidRPr="00CB5745">
        <w:rPr>
          <w:rFonts w:hint="eastAsia"/>
        </w:rPr>
        <w:t>；白条鸭</w:t>
      </w:r>
      <w:r w:rsidR="00FE24FC">
        <w:rPr>
          <w:rFonts w:hint="eastAsia"/>
        </w:rPr>
        <w:t>通常使用塑料制品包装，</w:t>
      </w:r>
      <w:r w:rsidR="002A33FF">
        <w:rPr>
          <w:rFonts w:hint="eastAsia"/>
        </w:rPr>
        <w:t>包装</w:t>
      </w:r>
      <w:r w:rsidR="00FE24FC">
        <w:rPr>
          <w:rFonts w:hint="eastAsia"/>
        </w:rPr>
        <w:t>材料应符合GB 4806.7-2016的规定。</w:t>
      </w:r>
    </w:p>
    <w:p w:rsidR="001B430C" w:rsidRPr="00CB5745" w:rsidRDefault="001B430C" w:rsidP="00D45565">
      <w:pPr>
        <w:pStyle w:val="a1"/>
        <w:spacing w:before="156" w:after="156"/>
        <w:rPr>
          <w:rFonts w:cs="Times New Roman"/>
        </w:rPr>
      </w:pPr>
      <w:bookmarkStart w:id="72" w:name="_Toc533022528"/>
      <w:r w:rsidRPr="00CB5745">
        <w:rPr>
          <w:rFonts w:hint="eastAsia"/>
        </w:rPr>
        <w:lastRenderedPageBreak/>
        <w:t>运输</w:t>
      </w:r>
      <w:bookmarkEnd w:id="72"/>
    </w:p>
    <w:p w:rsidR="001B430C" w:rsidRPr="00CB5745" w:rsidRDefault="001B430C" w:rsidP="0017532A">
      <w:pPr>
        <w:pStyle w:val="afe"/>
        <w:rPr>
          <w:rFonts w:cs="Times New Roman"/>
        </w:rPr>
      </w:pPr>
      <w:r w:rsidRPr="00CB5745">
        <w:rPr>
          <w:rFonts w:hint="eastAsia"/>
        </w:rPr>
        <w:t>运输工具清洁卫生、定期消毒；严禁与有毒、有害或异味物品混装混运。活体鸭运输设备应保持通风条件良好，白条鸭运输应使用专业冷藏设施。</w:t>
      </w:r>
    </w:p>
    <w:p w:rsidR="001B430C" w:rsidRPr="00CB5745" w:rsidRDefault="001B430C" w:rsidP="00D45565">
      <w:pPr>
        <w:pStyle w:val="a1"/>
        <w:spacing w:before="156" w:after="156"/>
        <w:rPr>
          <w:rFonts w:cs="Times New Roman"/>
        </w:rPr>
      </w:pPr>
      <w:bookmarkStart w:id="73" w:name="_Toc533022529"/>
      <w:r w:rsidRPr="00CB5745">
        <w:rPr>
          <w:rFonts w:hint="eastAsia"/>
        </w:rPr>
        <w:t>贮存</w:t>
      </w:r>
      <w:bookmarkEnd w:id="73"/>
    </w:p>
    <w:p w:rsidR="001B430C" w:rsidRPr="00CB5745" w:rsidRDefault="001B430C" w:rsidP="0017532A">
      <w:pPr>
        <w:pStyle w:val="afe"/>
        <w:rPr>
          <w:rFonts w:cs="Times New Roman"/>
        </w:rPr>
      </w:pPr>
      <w:r w:rsidRPr="00CB5745">
        <w:rPr>
          <w:rFonts w:hint="eastAsia"/>
        </w:rPr>
        <w:t>成批的活体鸭应放于已消毒的专业鸭舍，少量可放置于通风条件良好的笼具内，避免日晒雨淋。</w:t>
      </w:r>
    </w:p>
    <w:p w:rsidR="001B430C" w:rsidRPr="00CB5745" w:rsidRDefault="001B430C" w:rsidP="0017532A">
      <w:pPr>
        <w:pStyle w:val="afe"/>
        <w:rPr>
          <w:rFonts w:cs="Times New Roman"/>
        </w:rPr>
      </w:pPr>
      <w:r w:rsidRPr="00CB5745">
        <w:rPr>
          <w:rFonts w:hint="eastAsia"/>
        </w:rPr>
        <w:t>白条鸭应速冻后贮存于</w:t>
      </w:r>
      <w:r w:rsidRPr="00CB5745">
        <w:t>-18</w:t>
      </w:r>
      <w:r w:rsidRPr="00CB5745">
        <w:rPr>
          <w:rFonts w:hint="eastAsia"/>
        </w:rPr>
        <w:t>℃的冷库内，</w:t>
      </w:r>
      <w:r w:rsidR="00535A43" w:rsidRPr="00CB5745">
        <w:rPr>
          <w:rFonts w:hint="eastAsia"/>
        </w:rPr>
        <w:t>保质期为12个月，</w:t>
      </w:r>
      <w:r w:rsidRPr="00CB5745">
        <w:rPr>
          <w:rFonts w:hint="eastAsia"/>
        </w:rPr>
        <w:t>严禁与有毒、有害或异味物品混存。</w:t>
      </w:r>
    </w:p>
    <w:p w:rsidR="001B430C" w:rsidRPr="00CB5745" w:rsidRDefault="001B430C" w:rsidP="00425F72">
      <w:pPr>
        <w:pStyle w:val="afe"/>
        <w:ind w:firstLineChars="0" w:firstLine="0"/>
        <w:rPr>
          <w:rFonts w:cs="Times New Roman"/>
        </w:rPr>
      </w:pPr>
      <w:r w:rsidRPr="00CB5745">
        <w:t xml:space="preserve">    </w:t>
      </w:r>
    </w:p>
    <w:p w:rsidR="001B430C" w:rsidRPr="00CB5745" w:rsidRDefault="001B430C" w:rsidP="00BD22DF">
      <w:pPr>
        <w:pStyle w:val="a6"/>
        <w:rPr>
          <w:color w:val="auto"/>
        </w:rPr>
      </w:pPr>
    </w:p>
    <w:p w:rsidR="001B430C" w:rsidRPr="00CB5745" w:rsidRDefault="001B430C" w:rsidP="00BD22DF">
      <w:pPr>
        <w:pStyle w:val="af"/>
        <w:rPr>
          <w:color w:val="auto"/>
        </w:rPr>
      </w:pPr>
    </w:p>
    <w:p w:rsidR="001B430C" w:rsidRPr="00CB5745" w:rsidRDefault="001B430C" w:rsidP="00BD22DF">
      <w:pPr>
        <w:pStyle w:val="af1"/>
        <w:rPr>
          <w:rFonts w:cs="Times New Roman"/>
        </w:rPr>
      </w:pPr>
      <w:r w:rsidRPr="00CB5745">
        <w:rPr>
          <w:rFonts w:cs="Times New Roman"/>
        </w:rPr>
        <w:br/>
      </w:r>
      <w:bookmarkStart w:id="74" w:name="_Toc505525861"/>
      <w:bookmarkStart w:id="75" w:name="_Toc505525872"/>
      <w:bookmarkStart w:id="76" w:name="_Toc533022530"/>
      <w:bookmarkStart w:id="77" w:name="_Toc533022540"/>
      <w:bookmarkStart w:id="78" w:name="_Toc533518891"/>
      <w:r w:rsidRPr="00CB5745">
        <w:rPr>
          <w:rFonts w:hint="eastAsia"/>
        </w:rPr>
        <w:t>（资料性附录）</w:t>
      </w:r>
      <w:r w:rsidRPr="00CB5745">
        <w:rPr>
          <w:rFonts w:cs="Times New Roman"/>
        </w:rPr>
        <w:br/>
      </w:r>
      <w:r w:rsidRPr="00CB5745">
        <w:rPr>
          <w:rFonts w:hint="eastAsia"/>
        </w:rPr>
        <w:t>丰城麻鸭地理标志产品保护范围</w:t>
      </w:r>
      <w:bookmarkEnd w:id="74"/>
      <w:bookmarkEnd w:id="75"/>
      <w:bookmarkEnd w:id="76"/>
      <w:bookmarkEnd w:id="77"/>
      <w:bookmarkEnd w:id="78"/>
    </w:p>
    <w:p w:rsidR="001B430C" w:rsidRPr="00CB5745" w:rsidRDefault="00987D42" w:rsidP="0017532A">
      <w:pPr>
        <w:pStyle w:val="afe"/>
        <w:ind w:firstLineChars="900" w:firstLine="1890"/>
        <w:rPr>
          <w:rFonts w:cs="Times New Roman"/>
        </w:rPr>
      </w:pPr>
      <w:r>
        <w:rPr>
          <w:rFonts w:cs="Times New Roman"/>
        </w:rPr>
        <w:drawing>
          <wp:inline distT="0" distB="0" distL="0" distR="0">
            <wp:extent cx="3390900" cy="3524250"/>
            <wp:effectExtent l="19050" t="0" r="0" b="0"/>
            <wp:docPr id="1" name="图片 1" descr="丰城地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丰城地图2"/>
                    <pic:cNvPicPr>
                      <a:picLocks noChangeAspect="1" noChangeArrowheads="1"/>
                    </pic:cNvPicPr>
                  </pic:nvPicPr>
                  <pic:blipFill>
                    <a:blip r:embed="rId15"/>
                    <a:srcRect/>
                    <a:stretch>
                      <a:fillRect/>
                    </a:stretch>
                  </pic:blipFill>
                  <pic:spPr bwMode="auto">
                    <a:xfrm>
                      <a:off x="0" y="0"/>
                      <a:ext cx="3390900" cy="3524250"/>
                    </a:xfrm>
                    <a:prstGeom prst="rect">
                      <a:avLst/>
                    </a:prstGeom>
                    <a:noFill/>
                    <a:ln w="9525">
                      <a:noFill/>
                      <a:miter lim="800000"/>
                      <a:headEnd/>
                      <a:tailEnd/>
                    </a:ln>
                  </pic:spPr>
                </pic:pic>
              </a:graphicData>
            </a:graphic>
          </wp:inline>
        </w:drawing>
      </w:r>
    </w:p>
    <w:p w:rsidR="001B430C" w:rsidRPr="00CB5745" w:rsidRDefault="001B430C" w:rsidP="00E42825">
      <w:pPr>
        <w:pStyle w:val="afffff6"/>
        <w:rPr>
          <w:rFonts w:ascii="黑体" w:eastAsia="黑体" w:hAnsi="黑体" w:cs="Times New Roman"/>
          <w:sz w:val="21"/>
          <w:szCs w:val="21"/>
        </w:rPr>
      </w:pPr>
      <w:r w:rsidRPr="00CB5745">
        <w:t xml:space="preserve">                          </w:t>
      </w:r>
      <w:r w:rsidRPr="00CB5745">
        <w:rPr>
          <w:rFonts w:ascii="黑体" w:eastAsia="黑体" w:hAnsi="黑体" w:cs="黑体"/>
          <w:sz w:val="21"/>
          <w:szCs w:val="21"/>
        </w:rPr>
        <w:t xml:space="preserve"> </w:t>
      </w:r>
      <w:r w:rsidRPr="00CB5745">
        <w:rPr>
          <w:rFonts w:ascii="黑体" w:eastAsia="黑体" w:hAnsi="黑体" w:cs="黑体" w:hint="eastAsia"/>
          <w:sz w:val="21"/>
          <w:szCs w:val="21"/>
        </w:rPr>
        <w:t>图</w:t>
      </w:r>
      <w:r w:rsidRPr="00CB5745">
        <w:rPr>
          <w:rFonts w:ascii="黑体" w:eastAsia="黑体" w:hAnsi="黑体" w:cs="黑体"/>
          <w:sz w:val="21"/>
          <w:szCs w:val="21"/>
        </w:rPr>
        <w:t xml:space="preserve">A.1  </w:t>
      </w:r>
      <w:r w:rsidRPr="00CB5745">
        <w:rPr>
          <w:rFonts w:ascii="黑体" w:eastAsia="黑体" w:hAnsi="黑体" w:cs="黑体" w:hint="eastAsia"/>
          <w:sz w:val="21"/>
          <w:szCs w:val="21"/>
        </w:rPr>
        <w:t>丰城麻鸭地理标志产品保护范围图</w:t>
      </w:r>
    </w:p>
    <w:p w:rsidR="001B430C" w:rsidRPr="00CB5745" w:rsidRDefault="001B430C" w:rsidP="006E4743">
      <w:pPr>
        <w:pStyle w:val="affffff4"/>
        <w:framePr w:wrap="auto"/>
      </w:pPr>
      <w:r w:rsidRPr="00CB5745">
        <w:t>_________________________________</w:t>
      </w:r>
    </w:p>
    <w:sectPr w:rsidR="001B430C" w:rsidRPr="00CB5745" w:rsidSect="00F34B99">
      <w:pgSz w:w="11906" w:h="16838" w:code="9"/>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687" w:rsidRDefault="00E23687">
      <w:r>
        <w:separator/>
      </w:r>
    </w:p>
  </w:endnote>
  <w:endnote w:type="continuationSeparator" w:id="0">
    <w:p w:rsidR="00E23687" w:rsidRDefault="00E23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2A" w:rsidRDefault="0017532A">
    <w:pPr>
      <w:pStyle w:val="a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30C" w:rsidRDefault="001B430C" w:rsidP="0017532A">
    <w:pPr>
      <w:pStyle w:val="af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2A" w:rsidRDefault="0017532A">
    <w:pPr>
      <w:pStyle w:val="af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30C" w:rsidRDefault="00BF3766" w:rsidP="006E4743">
    <w:pPr>
      <w:pStyle w:val="aff"/>
      <w:rPr>
        <w:rFonts w:cs="Times New Roman"/>
      </w:rPr>
    </w:pPr>
    <w:r>
      <w:fldChar w:fldCharType="begin"/>
    </w:r>
    <w:r w:rsidR="001B430C">
      <w:instrText xml:space="preserve"> PAGE  \* MERGEFORMAT </w:instrText>
    </w:r>
    <w:r>
      <w:fldChar w:fldCharType="separate"/>
    </w:r>
    <w:r w:rsidR="00F05C8F">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687" w:rsidRDefault="00E23687">
      <w:r>
        <w:separator/>
      </w:r>
    </w:p>
  </w:footnote>
  <w:footnote w:type="continuationSeparator" w:id="0">
    <w:p w:rsidR="00E23687" w:rsidRDefault="00E23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2A" w:rsidRDefault="0017532A">
    <w:pPr>
      <w:pStyle w:val="af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30C" w:rsidRDefault="001B430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32A" w:rsidRDefault="0017532A">
    <w:pPr>
      <w:pStyle w:val="aff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30C" w:rsidRDefault="001B430C" w:rsidP="00F34B99">
    <w:pPr>
      <w:pStyle w:val="aff0"/>
    </w:pPr>
    <w:r>
      <w:t>DB36/T XXXX</w:t>
    </w:r>
    <w:r>
      <w:rPr>
        <w:rFonts w:cs="Times New Roman"/>
      </w:rPr>
      <w:t>—</w:t>
    </w:r>
    <w:r>
      <w:t>2019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4423"/>
    <w:multiLevelType w:val="hybridMultilevel"/>
    <w:tmpl w:val="EA16F80E"/>
    <w:lvl w:ilvl="0" w:tplc="FB520AC8">
      <w:start w:val="1"/>
      <w:numFmt w:val="lowerLetter"/>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nsid w:val="079102AD"/>
    <w:multiLevelType w:val="multilevel"/>
    <w:tmpl w:val="EBD280FE"/>
    <w:lvl w:ilvl="0">
      <w:start w:val="1"/>
      <w:numFmt w:val="decimal"/>
      <w:suff w:val="nothing"/>
      <w:lvlText w:val="注%1："/>
      <w:lvlJc w:val="left"/>
      <w:pPr>
        <w:ind w:left="811" w:hanging="448"/>
      </w:pPr>
      <w:rPr>
        <w:rFonts w:ascii="黑体" w:eastAsia="黑体" w:hint="eastAsia"/>
        <w:b w:val="0"/>
        <w:bCs w:val="0"/>
        <w:i w:val="0"/>
        <w:iCs w:val="0"/>
        <w:sz w:val="18"/>
        <w:szCs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nsid w:val="093C6778"/>
    <w:multiLevelType w:val="multilevel"/>
    <w:tmpl w:val="4BD45F30"/>
    <w:lvl w:ilvl="0">
      <w:start w:val="1"/>
      <w:numFmt w:val="decimal"/>
      <w:lvlRestart w:val="0"/>
      <w:suff w:val="nothing"/>
      <w:lvlText w:val="示例%1："/>
      <w:lvlJc w:val="left"/>
      <w:pPr>
        <w:ind w:firstLine="397"/>
      </w:pPr>
      <w:rPr>
        <w:rFonts w:ascii="黑体" w:eastAsia="黑体" w:hint="eastAsia"/>
        <w:sz w:val="18"/>
        <w:szCs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68FAB4E2"/>
    <w:lvl w:ilvl="0">
      <w:start w:val="1"/>
      <w:numFmt w:val="none"/>
      <w:suff w:val="nothing"/>
      <w:lvlText w:val="%1示例："/>
      <w:lvlJc w:val="left"/>
      <w:pPr>
        <w:ind w:firstLine="363"/>
      </w:pPr>
      <w:rPr>
        <w:rFonts w:ascii="黑体" w:eastAsia="黑体" w:hint="eastAsia"/>
        <w:b w:val="0"/>
        <w:bCs w:val="0"/>
        <w:i w:val="0"/>
        <w:iCs w:val="0"/>
        <w:sz w:val="18"/>
        <w:szCs w:val="18"/>
      </w:rPr>
    </w:lvl>
    <w:lvl w:ilvl="1">
      <w:start w:val="1"/>
      <w:numFmt w:val="lowerLetter"/>
      <w:lvlText w:val="%2)"/>
      <w:lvlJc w:val="left"/>
      <w:pPr>
        <w:tabs>
          <w:tab w:val="num" w:pos="363"/>
        </w:tabs>
        <w:ind w:firstLine="363"/>
      </w:pPr>
      <w:rPr>
        <w:rFonts w:hint="eastAsia"/>
      </w:rPr>
    </w:lvl>
    <w:lvl w:ilvl="2">
      <w:start w:val="1"/>
      <w:numFmt w:val="lowerRoman"/>
      <w:lvlText w:val="%3."/>
      <w:lvlJc w:val="right"/>
      <w:pPr>
        <w:tabs>
          <w:tab w:val="num" w:pos="363"/>
        </w:tabs>
        <w:ind w:firstLine="363"/>
      </w:pPr>
      <w:rPr>
        <w:rFonts w:hint="eastAsia"/>
      </w:rPr>
    </w:lvl>
    <w:lvl w:ilvl="3">
      <w:start w:val="1"/>
      <w:numFmt w:val="decimal"/>
      <w:lvlText w:val="%4."/>
      <w:lvlJc w:val="left"/>
      <w:pPr>
        <w:tabs>
          <w:tab w:val="num" w:pos="363"/>
        </w:tabs>
        <w:ind w:firstLine="363"/>
      </w:pPr>
      <w:rPr>
        <w:rFonts w:hint="eastAsia"/>
      </w:rPr>
    </w:lvl>
    <w:lvl w:ilvl="4">
      <w:start w:val="1"/>
      <w:numFmt w:val="lowerLetter"/>
      <w:lvlText w:val="%5)"/>
      <w:lvlJc w:val="left"/>
      <w:pPr>
        <w:tabs>
          <w:tab w:val="num" w:pos="363"/>
        </w:tabs>
        <w:ind w:firstLine="363"/>
      </w:pPr>
      <w:rPr>
        <w:rFonts w:hint="eastAsia"/>
      </w:rPr>
    </w:lvl>
    <w:lvl w:ilvl="5">
      <w:start w:val="1"/>
      <w:numFmt w:val="lowerRoman"/>
      <w:lvlText w:val="%6."/>
      <w:lvlJc w:val="right"/>
      <w:pPr>
        <w:tabs>
          <w:tab w:val="num" w:pos="363"/>
        </w:tabs>
        <w:ind w:firstLine="363"/>
      </w:pPr>
      <w:rPr>
        <w:rFonts w:hint="eastAsia"/>
      </w:rPr>
    </w:lvl>
    <w:lvl w:ilvl="6">
      <w:start w:val="1"/>
      <w:numFmt w:val="decimal"/>
      <w:lvlText w:val="%7."/>
      <w:lvlJc w:val="left"/>
      <w:pPr>
        <w:tabs>
          <w:tab w:val="num" w:pos="363"/>
        </w:tabs>
        <w:ind w:firstLine="363"/>
      </w:pPr>
      <w:rPr>
        <w:rFonts w:hint="eastAsia"/>
      </w:rPr>
    </w:lvl>
    <w:lvl w:ilvl="7">
      <w:start w:val="1"/>
      <w:numFmt w:val="lowerLetter"/>
      <w:lvlText w:val="%8)"/>
      <w:lvlJc w:val="left"/>
      <w:pPr>
        <w:tabs>
          <w:tab w:val="num" w:pos="363"/>
        </w:tabs>
        <w:ind w:firstLine="363"/>
      </w:pPr>
      <w:rPr>
        <w:rFonts w:hint="eastAsia"/>
      </w:rPr>
    </w:lvl>
    <w:lvl w:ilvl="8">
      <w:start w:val="1"/>
      <w:numFmt w:val="lowerRoman"/>
      <w:lvlText w:val="%9."/>
      <w:lvlJc w:val="right"/>
      <w:pPr>
        <w:tabs>
          <w:tab w:val="num" w:pos="363"/>
        </w:tabs>
        <w:ind w:firstLine="363"/>
      </w:pPr>
      <w:rPr>
        <w:rFonts w:hint="eastAsia"/>
      </w:rPr>
    </w:lvl>
  </w:abstractNum>
  <w:abstractNum w:abstractNumId="4">
    <w:nsid w:val="0DDE2B46"/>
    <w:multiLevelType w:val="multilevel"/>
    <w:tmpl w:val="6978C306"/>
    <w:lvl w:ilvl="0">
      <w:start w:val="1"/>
      <w:numFmt w:val="lowerLetter"/>
      <w:suff w:val="nothing"/>
      <w:lvlText w:val="%1   "/>
      <w:lvlJc w:val="left"/>
      <w:pPr>
        <w:ind w:left="544" w:hanging="181"/>
      </w:pPr>
      <w:rPr>
        <w:rFonts w:ascii="宋体" w:eastAsia="宋体" w:hint="eastAsia"/>
        <w:b w:val="0"/>
        <w:bCs w:val="0"/>
        <w:i w:val="0"/>
        <w:iCs w:val="0"/>
        <w:sz w:val="18"/>
        <w:szCs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DBF583A"/>
    <w:multiLevelType w:val="multilevel"/>
    <w:tmpl w:val="F8D0F384"/>
    <w:lvl w:ilvl="0">
      <w:start w:val="1"/>
      <w:numFmt w:val="decimal"/>
      <w:lvlRestart w:val="0"/>
      <w:pStyle w:val="a"/>
      <w:suff w:val="nothing"/>
      <w:lvlText w:val="注%1："/>
      <w:lvlJc w:val="left"/>
      <w:pPr>
        <w:ind w:left="811" w:hanging="448"/>
      </w:pPr>
      <w:rPr>
        <w:rFonts w:ascii="黑体" w:eastAsia="黑体" w:hint="eastAsia"/>
        <w:b w:val="0"/>
        <w:bCs w:val="0"/>
        <w:i w:val="0"/>
        <w:iCs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855EE140"/>
    <w:lvl w:ilvl="0">
      <w:start w:val="1"/>
      <w:numFmt w:val="decimal"/>
      <w:pStyle w:val="a0"/>
      <w:suff w:val="nothing"/>
      <w:lvlText w:val="%1　"/>
      <w:lvlJc w:val="left"/>
      <w:rPr>
        <w:rFonts w:ascii="黑体" w:eastAsia="黑体" w:hAnsi="Times New Roman" w:hint="eastAsia"/>
        <w:b w:val="0"/>
        <w:bCs w:val="0"/>
        <w:i w:val="0"/>
        <w:iCs w:val="0"/>
        <w:sz w:val="21"/>
        <w:szCs w:val="21"/>
      </w:rPr>
    </w:lvl>
    <w:lvl w:ilvl="1">
      <w:start w:val="1"/>
      <w:numFmt w:val="decimal"/>
      <w:pStyle w:val="a1"/>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rPr>
        <w:rFonts w:ascii="黑体" w:eastAsia="黑体" w:hAnsi="Times New Roman" w:hint="eastAsia"/>
        <w:b w:val="0"/>
        <w:bCs w:val="0"/>
        <w:i w:val="0"/>
        <w:iCs w:val="0"/>
        <w:sz w:val="21"/>
        <w:szCs w:val="21"/>
      </w:rPr>
    </w:lvl>
    <w:lvl w:ilvl="3">
      <w:start w:val="1"/>
      <w:numFmt w:val="decimal"/>
      <w:pStyle w:val="a3"/>
      <w:suff w:val="nothing"/>
      <w:lvlText w:val="%1.%2.%3.%4　"/>
      <w:lvlJc w:val="left"/>
      <w:rPr>
        <w:rFonts w:ascii="黑体" w:eastAsia="黑体" w:hAnsi="Times New Roman" w:hint="eastAsia"/>
        <w:b w:val="0"/>
        <w:bCs w:val="0"/>
        <w:i w:val="0"/>
        <w:iCs w:val="0"/>
        <w:sz w:val="21"/>
        <w:szCs w:val="21"/>
      </w:rPr>
    </w:lvl>
    <w:lvl w:ilvl="4">
      <w:start w:val="1"/>
      <w:numFmt w:val="decimal"/>
      <w:pStyle w:val="a4"/>
      <w:suff w:val="nothing"/>
      <w:lvlText w:val="%1.%2.%3.%4.%5　"/>
      <w:lvlJc w:val="left"/>
      <w:rPr>
        <w:rFonts w:ascii="黑体" w:eastAsia="黑体" w:hAnsi="Times New Roman" w:hint="eastAsia"/>
        <w:b w:val="0"/>
        <w:bCs w:val="0"/>
        <w:i w:val="0"/>
        <w:iCs w:val="0"/>
        <w:sz w:val="21"/>
        <w:szCs w:val="21"/>
      </w:rPr>
    </w:lvl>
    <w:lvl w:ilvl="5">
      <w:start w:val="1"/>
      <w:numFmt w:val="decimal"/>
      <w:pStyle w:val="a5"/>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A8F7113"/>
    <w:multiLevelType w:val="multilevel"/>
    <w:tmpl w:val="76786F08"/>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C9A69A3E"/>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num" w:pos="760"/>
        </w:tabs>
        <w:ind w:left="1264" w:hanging="413"/>
      </w:pPr>
      <w:rPr>
        <w:rFonts w:ascii="Symbol" w:hAnsi="Symbol" w:hint="default"/>
        <w:color w:val="auto"/>
      </w:rPr>
    </w:lvl>
    <w:lvl w:ilvl="2">
      <w:start w:val="1"/>
      <w:numFmt w:val="bullet"/>
      <w:pStyle w:val="aa"/>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bCs w:val="0"/>
        <w:i w:val="0"/>
        <w:iCs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bCs w:val="0"/>
        <w:i w:val="0"/>
        <w:iCs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3D733618"/>
    <w:multiLevelType w:val="multilevel"/>
    <w:tmpl w:val="193A04F0"/>
    <w:lvl w:ilvl="0">
      <w:start w:val="1"/>
      <w:numFmt w:val="decimal"/>
      <w:pStyle w:val="ab"/>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nsid w:val="44C50F90"/>
    <w:multiLevelType w:val="multilevel"/>
    <w:tmpl w:val="ED0C9B78"/>
    <w:lvl w:ilvl="0">
      <w:start w:val="1"/>
      <w:numFmt w:val="lowerLetter"/>
      <w:pStyle w:val="ac"/>
      <w:lvlText w:val="%1)"/>
      <w:lvlJc w:val="left"/>
      <w:pPr>
        <w:tabs>
          <w:tab w:val="num" w:pos="840"/>
        </w:tabs>
        <w:ind w:left="839" w:hanging="419"/>
      </w:pPr>
      <w:rPr>
        <w:rFonts w:ascii="宋体" w:eastAsia="宋体" w:hint="eastAsia"/>
        <w:b w:val="0"/>
        <w:bCs w:val="0"/>
        <w:i w:val="0"/>
        <w:iCs w:val="0"/>
        <w:sz w:val="21"/>
        <w:szCs w:val="21"/>
      </w:rPr>
    </w:lvl>
    <w:lvl w:ilvl="1">
      <w:start w:val="1"/>
      <w:numFmt w:val="decimal"/>
      <w:pStyle w:val="ad"/>
      <w:lvlText w:val="%2)"/>
      <w:lvlJc w:val="left"/>
      <w:pPr>
        <w:tabs>
          <w:tab w:val="num" w:pos="1260"/>
        </w:tabs>
        <w:ind w:left="1259" w:hanging="419"/>
      </w:pPr>
      <w:rPr>
        <w:rFonts w:hint="eastAsia"/>
      </w:rPr>
    </w:lvl>
    <w:lvl w:ilvl="2">
      <w:start w:val="1"/>
      <w:numFmt w:val="decimal"/>
      <w:pStyle w:val="ae"/>
      <w:lvlText w:val="(%3)"/>
      <w:lvlJc w:val="left"/>
      <w:pPr>
        <w:tabs>
          <w:tab w:val="num" w:pos="0"/>
        </w:tabs>
        <w:ind w:left="1679" w:hanging="420"/>
      </w:pPr>
      <w:rPr>
        <w:rFonts w:ascii="宋体" w:eastAsia="宋体" w:hint="eastAsia"/>
        <w:b w:val="0"/>
        <w:bCs w:val="0"/>
        <w:i w:val="0"/>
        <w:iCs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4B733A5F"/>
    <w:multiLevelType w:val="multilevel"/>
    <w:tmpl w:val="2894FF02"/>
    <w:lvl w:ilvl="0">
      <w:start w:val="1"/>
      <w:numFmt w:val="decimal"/>
      <w:lvlRestart w:val="0"/>
      <w:suff w:val="nothing"/>
      <w:lvlText w:val="示例%1："/>
      <w:lvlJc w:val="left"/>
      <w:pPr>
        <w:ind w:firstLine="363"/>
      </w:pPr>
      <w:rPr>
        <w:rFonts w:ascii="黑体" w:eastAsia="黑体" w:hAnsi="Times New Roman" w:hint="eastAsia"/>
        <w:b w:val="0"/>
        <w:bCs w:val="0"/>
        <w:i w:val="0"/>
        <w:iCs w:val="0"/>
        <w:sz w:val="18"/>
        <w:szCs w:val="18"/>
        <w:vertAlign w:val="baseline"/>
      </w:rPr>
    </w:lvl>
    <w:lvl w:ilvl="1">
      <w:start w:val="1"/>
      <w:numFmt w:val="none"/>
      <w:suff w:val="space"/>
      <w:lvlText w:val=""/>
      <w:lvlJc w:val="left"/>
      <w:rPr>
        <w:rFonts w:hint="eastAsia"/>
        <w:vertAlign w:val="baseline"/>
      </w:rPr>
    </w:lvl>
    <w:lvl w:ilvl="2">
      <w:start w:val="1"/>
      <w:numFmt w:val="decimal"/>
      <w:suff w:val="space"/>
      <w:lvlText w:val="2.2.%3"/>
      <w:lvlJc w:val="left"/>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4">
    <w:nsid w:val="557C2AF5"/>
    <w:multiLevelType w:val="multilevel"/>
    <w:tmpl w:val="5AB41562"/>
    <w:lvl w:ilvl="0">
      <w:start w:val="1"/>
      <w:numFmt w:val="decimal"/>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97950A4"/>
    <w:multiLevelType w:val="multilevel"/>
    <w:tmpl w:val="8E329E24"/>
    <w:lvl w:ilvl="0">
      <w:start w:val="1"/>
      <w:numFmt w:val="decimal"/>
      <w:suff w:val="nothing"/>
      <w:lvlText w:val="%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7">
    <w:nsid w:val="60B55DC2"/>
    <w:multiLevelType w:val="multilevel"/>
    <w:tmpl w:val="9DCC486E"/>
    <w:lvl w:ilvl="0">
      <w:start w:val="1"/>
      <w:numFmt w:val="upperLetter"/>
      <w:pStyle w:val="af"/>
      <w:lvlText w:val="%1"/>
      <w:lvlJc w:val="left"/>
      <w:pPr>
        <w:tabs>
          <w:tab w:val="num" w:pos="0"/>
        </w:tabs>
        <w:ind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8">
    <w:nsid w:val="646260FA"/>
    <w:multiLevelType w:val="multilevel"/>
    <w:tmpl w:val="4F2011E8"/>
    <w:lvl w:ilvl="0">
      <w:start w:val="1"/>
      <w:numFmt w:val="decimal"/>
      <w:suff w:val="nothing"/>
      <w:lvlText w:val="表%1　"/>
      <w:lvlJc w:val="left"/>
      <w:rPr>
        <w:rFonts w:ascii="黑体" w:eastAsia="黑体" w:hAnsi="Times New Roman" w:hint="eastAsia"/>
        <w:b w:val="0"/>
        <w:bCs w:val="0"/>
        <w:i w:val="0"/>
        <w:iCs w:val="0"/>
        <w:sz w:val="21"/>
        <w:szCs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57D3FBC"/>
    <w:multiLevelType w:val="multilevel"/>
    <w:tmpl w:val="95FA0F16"/>
    <w:lvl w:ilvl="0">
      <w:start w:val="1"/>
      <w:numFmt w:val="upperLetter"/>
      <w:pStyle w:val="af1"/>
      <w:suff w:val="nothing"/>
      <w:lvlText w:val="附　录　%1"/>
      <w:lvlJc w:val="left"/>
      <w:rPr>
        <w:rFonts w:ascii="黑体" w:eastAsia="黑体" w:hAnsi="Times New Roman" w:hint="eastAsia"/>
        <w:b w:val="0"/>
        <w:bCs w:val="0"/>
        <w:i w:val="0"/>
        <w:iCs w:val="0"/>
        <w:spacing w:val="0"/>
        <w:w w:val="100"/>
        <w:sz w:val="21"/>
        <w:szCs w:val="21"/>
      </w:rPr>
    </w:lvl>
    <w:lvl w:ilvl="1">
      <w:start w:val="1"/>
      <w:numFmt w:val="decimal"/>
      <w:pStyle w:val="af2"/>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f3"/>
      <w:suff w:val="nothing"/>
      <w:lvlText w:val="%1.%2.%3　"/>
      <w:lvlJc w:val="left"/>
      <w:rPr>
        <w:rFonts w:ascii="黑体" w:eastAsia="黑体" w:hAnsi="Times New Roman" w:hint="eastAsia"/>
        <w:b w:val="0"/>
        <w:bCs w:val="0"/>
        <w:i w:val="0"/>
        <w:iCs w:val="0"/>
        <w:sz w:val="21"/>
        <w:szCs w:val="21"/>
      </w:rPr>
    </w:lvl>
    <w:lvl w:ilvl="3">
      <w:start w:val="1"/>
      <w:numFmt w:val="decimal"/>
      <w:pStyle w:val="af4"/>
      <w:suff w:val="nothing"/>
      <w:lvlText w:val="%1.%2.%3.%4　"/>
      <w:lvlJc w:val="left"/>
      <w:rPr>
        <w:rFonts w:ascii="黑体" w:eastAsia="黑体" w:hAnsi="Times New Roman" w:hint="eastAsia"/>
        <w:b w:val="0"/>
        <w:bCs w:val="0"/>
        <w:i w:val="0"/>
        <w:iCs w:val="0"/>
        <w:sz w:val="21"/>
        <w:szCs w:val="21"/>
      </w:rPr>
    </w:lvl>
    <w:lvl w:ilvl="4">
      <w:start w:val="1"/>
      <w:numFmt w:val="decimal"/>
      <w:pStyle w:val="af5"/>
      <w:suff w:val="nothing"/>
      <w:lvlText w:val="%1.%2.%3.%4.%5　"/>
      <w:lvlJc w:val="left"/>
      <w:rPr>
        <w:rFonts w:ascii="黑体" w:eastAsia="黑体" w:hAnsi="Times New Roman" w:hint="eastAsia"/>
        <w:b w:val="0"/>
        <w:bCs w:val="0"/>
        <w:i w:val="0"/>
        <w:iCs w:val="0"/>
        <w:sz w:val="21"/>
        <w:szCs w:val="21"/>
      </w:rPr>
    </w:lvl>
    <w:lvl w:ilvl="5">
      <w:start w:val="1"/>
      <w:numFmt w:val="decimal"/>
      <w:pStyle w:val="af6"/>
      <w:suff w:val="nothing"/>
      <w:lvlText w:val="%1.%2.%3.%4.%5.%6　"/>
      <w:lvlJc w:val="left"/>
      <w:rPr>
        <w:rFonts w:ascii="黑体" w:eastAsia="黑体" w:hAnsi="Times New Roman" w:hint="eastAsia"/>
        <w:b w:val="0"/>
        <w:bCs w:val="0"/>
        <w:i w:val="0"/>
        <w:iCs w:val="0"/>
        <w:sz w:val="21"/>
        <w:szCs w:val="21"/>
      </w:rPr>
    </w:lvl>
    <w:lvl w:ilvl="6">
      <w:start w:val="1"/>
      <w:numFmt w:val="decimal"/>
      <w:pStyle w:val="af7"/>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CEA2025"/>
    <w:multiLevelType w:val="multilevel"/>
    <w:tmpl w:val="4158195E"/>
    <w:lvl w:ilvl="0">
      <w:start w:val="1"/>
      <w:numFmt w:val="none"/>
      <w:suff w:val="nothing"/>
      <w:lvlText w:val="%1"/>
      <w:lvlJc w:val="left"/>
      <w:rPr>
        <w:rFonts w:ascii="Times New Roman" w:hAnsi="Times New Roman" w:hint="default"/>
        <w:b/>
        <w:bCs/>
        <w:i w:val="0"/>
        <w:iCs w:val="0"/>
        <w:sz w:val="21"/>
        <w:szCs w:val="21"/>
      </w:rPr>
    </w:lvl>
    <w:lvl w:ilvl="1">
      <w:start w:val="1"/>
      <w:numFmt w:val="decimal"/>
      <w:suff w:val="nothing"/>
      <w:lvlText w:val="%1%2　"/>
      <w:lvlJc w:val="left"/>
      <w:rPr>
        <w:rFonts w:ascii="Times New Roman" w:eastAsia="黑体" w:hAnsi="Times New Roman" w:hint="eastAsia"/>
        <w:b w:val="0"/>
        <w:bCs w:val="0"/>
        <w:i w:val="0"/>
        <w:iCs w:val="0"/>
        <w:caps w:val="0"/>
        <w:small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nsid w:val="6D6C07CD"/>
    <w:multiLevelType w:val="multilevel"/>
    <w:tmpl w:val="7A408B34"/>
    <w:lvl w:ilvl="0">
      <w:start w:val="1"/>
      <w:numFmt w:val="lowerLetter"/>
      <w:pStyle w:val="af8"/>
      <w:lvlText w:val="%1)"/>
      <w:lvlJc w:val="left"/>
      <w:pPr>
        <w:tabs>
          <w:tab w:val="num" w:pos="839"/>
        </w:tabs>
        <w:ind w:left="839" w:hanging="419"/>
      </w:pPr>
      <w:rPr>
        <w:rFonts w:ascii="宋体" w:eastAsia="宋体" w:hint="eastAsia"/>
        <w:b w:val="0"/>
        <w:bCs w:val="0"/>
        <w:i w:val="0"/>
        <w:iCs w:val="0"/>
        <w:sz w:val="21"/>
        <w:szCs w:val="21"/>
      </w:rPr>
    </w:lvl>
    <w:lvl w:ilvl="1">
      <w:start w:val="1"/>
      <w:numFmt w:val="decimal"/>
      <w:pStyle w:val="af9"/>
      <w:lvlText w:val="%2)"/>
      <w:lvlJc w:val="left"/>
      <w:pPr>
        <w:tabs>
          <w:tab w:val="num" w:pos="840"/>
        </w:tabs>
        <w:ind w:left="839" w:hanging="419"/>
      </w:pPr>
      <w:rPr>
        <w:rFonts w:ascii="宋体" w:eastAsia="宋体" w:hint="eastAsia"/>
        <w:b w:val="0"/>
        <w:bCs w:val="0"/>
        <w:i w:val="0"/>
        <w:iCs w:val="0"/>
        <w:sz w:val="21"/>
        <w:szCs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nsid w:val="6DBF04F4"/>
    <w:multiLevelType w:val="multilevel"/>
    <w:tmpl w:val="5BEC0A32"/>
    <w:lvl w:ilvl="0">
      <w:start w:val="1"/>
      <w:numFmt w:val="none"/>
      <w:suff w:val="nothing"/>
      <w:lvlText w:val="%1注："/>
      <w:lvlJc w:val="left"/>
      <w:pPr>
        <w:ind w:left="726" w:hanging="363"/>
      </w:pPr>
      <w:rPr>
        <w:rFonts w:ascii="黑体" w:eastAsia="黑体" w:hAnsi="Times New Roman" w:hint="eastAsia"/>
        <w:b w:val="0"/>
        <w:bCs w:val="0"/>
        <w:i w:val="0"/>
        <w:iCs w:val="0"/>
        <w:sz w:val="18"/>
        <w:szCs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nsid w:val="6DCF71B0"/>
    <w:multiLevelType w:val="multilevel"/>
    <w:tmpl w:val="0F98BD94"/>
    <w:lvl w:ilvl="0">
      <w:start w:val="1"/>
      <w:numFmt w:val="decimal"/>
      <w:suff w:val="nothing"/>
      <w:lvlText w:val="%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3"/>
  </w:num>
  <w:num w:numId="2">
    <w:abstractNumId w:val="22"/>
  </w:num>
  <w:num w:numId="3">
    <w:abstractNumId w:val="1"/>
  </w:num>
  <w:num w:numId="4">
    <w:abstractNumId w:val="8"/>
  </w:num>
  <w:num w:numId="5">
    <w:abstractNumId w:val="5"/>
  </w:num>
  <w:num w:numId="6">
    <w:abstractNumId w:val="12"/>
  </w:num>
  <w:num w:numId="7">
    <w:abstractNumId w:val="17"/>
  </w:num>
  <w:num w:numId="8">
    <w:abstractNumId w:val="7"/>
  </w:num>
  <w:num w:numId="9">
    <w:abstractNumId w:val="19"/>
  </w:num>
  <w:num w:numId="10">
    <w:abstractNumId w:val="21"/>
  </w:num>
  <w:num w:numId="11">
    <w:abstractNumId w:val="2"/>
  </w:num>
  <w:num w:numId="12">
    <w:abstractNumId w:val="10"/>
  </w:num>
  <w:num w:numId="13">
    <w:abstractNumId w:val="4"/>
  </w:num>
  <w:num w:numId="14">
    <w:abstractNumId w:val="20"/>
  </w:num>
  <w:num w:numId="15">
    <w:abstractNumId w:val="18"/>
  </w:num>
  <w:num w:numId="16">
    <w:abstractNumId w:val="14"/>
  </w:num>
  <w:num w:numId="17">
    <w:abstractNumId w:val="11"/>
  </w:num>
  <w:num w:numId="18">
    <w:abstractNumId w:val="13"/>
  </w:num>
  <w:num w:numId="19">
    <w:abstractNumId w:val="9"/>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6"/>
  </w:num>
  <w:num w:numId="32">
    <w:abstractNumId w:val="24"/>
  </w:num>
  <w:num w:numId="33">
    <w:abstractNumId w:val="16"/>
  </w:num>
  <w:num w:numId="34">
    <w:abstractNumId w:val="23"/>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proofState w:spelling="clean" w:grammar="clean"/>
  <w:documentProtection w:edit="forms" w:enforcement="1" w:cryptProviderType="rsaFull" w:cryptAlgorithmClass="hash" w:cryptAlgorithmType="typeAny" w:cryptAlgorithmSid="4" w:cryptSpinCount="100000" w:hash="973nq9k5GTsGPdc+D2LQ1HRNbQg=" w:salt="a9LIeQDUGBQfJTMCqe/wRg=="/>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5A65"/>
    <w:rsid w:val="00026C31"/>
    <w:rsid w:val="00027280"/>
    <w:rsid w:val="000320A7"/>
    <w:rsid w:val="00035925"/>
    <w:rsid w:val="00053DC9"/>
    <w:rsid w:val="000544B5"/>
    <w:rsid w:val="0006095B"/>
    <w:rsid w:val="00067CDF"/>
    <w:rsid w:val="000704FF"/>
    <w:rsid w:val="0007349C"/>
    <w:rsid w:val="00074FBE"/>
    <w:rsid w:val="00083A09"/>
    <w:rsid w:val="0008430A"/>
    <w:rsid w:val="0009005E"/>
    <w:rsid w:val="00092857"/>
    <w:rsid w:val="000A20A9"/>
    <w:rsid w:val="000A48B1"/>
    <w:rsid w:val="000B3143"/>
    <w:rsid w:val="000C6B05"/>
    <w:rsid w:val="000C6DD6"/>
    <w:rsid w:val="000C73D4"/>
    <w:rsid w:val="000D3D4C"/>
    <w:rsid w:val="000D4F51"/>
    <w:rsid w:val="000D718B"/>
    <w:rsid w:val="000E0C46"/>
    <w:rsid w:val="000E3BA8"/>
    <w:rsid w:val="000F030C"/>
    <w:rsid w:val="000F129C"/>
    <w:rsid w:val="001056DE"/>
    <w:rsid w:val="00107CA2"/>
    <w:rsid w:val="001124C0"/>
    <w:rsid w:val="0013175F"/>
    <w:rsid w:val="001332D4"/>
    <w:rsid w:val="001356EC"/>
    <w:rsid w:val="001512B4"/>
    <w:rsid w:val="001620A5"/>
    <w:rsid w:val="00164102"/>
    <w:rsid w:val="00164E53"/>
    <w:rsid w:val="0016699D"/>
    <w:rsid w:val="00175159"/>
    <w:rsid w:val="0017532A"/>
    <w:rsid w:val="00176208"/>
    <w:rsid w:val="0018211B"/>
    <w:rsid w:val="001840D3"/>
    <w:rsid w:val="001900F8"/>
    <w:rsid w:val="00191258"/>
    <w:rsid w:val="00192680"/>
    <w:rsid w:val="00193037"/>
    <w:rsid w:val="00193A2C"/>
    <w:rsid w:val="001A0F75"/>
    <w:rsid w:val="001A288E"/>
    <w:rsid w:val="001A461E"/>
    <w:rsid w:val="001B39C5"/>
    <w:rsid w:val="001B430C"/>
    <w:rsid w:val="001B6DC2"/>
    <w:rsid w:val="001C149C"/>
    <w:rsid w:val="001C21AC"/>
    <w:rsid w:val="001C47BA"/>
    <w:rsid w:val="001C59EA"/>
    <w:rsid w:val="001D406C"/>
    <w:rsid w:val="001D41EE"/>
    <w:rsid w:val="001D4471"/>
    <w:rsid w:val="001E0380"/>
    <w:rsid w:val="001E13B1"/>
    <w:rsid w:val="001F3A19"/>
    <w:rsid w:val="00220B44"/>
    <w:rsid w:val="00234467"/>
    <w:rsid w:val="00237D8D"/>
    <w:rsid w:val="00241DA2"/>
    <w:rsid w:val="00247FEE"/>
    <w:rsid w:val="00250E7D"/>
    <w:rsid w:val="002565D5"/>
    <w:rsid w:val="002622C0"/>
    <w:rsid w:val="002778AE"/>
    <w:rsid w:val="0028269A"/>
    <w:rsid w:val="00283590"/>
    <w:rsid w:val="00286973"/>
    <w:rsid w:val="00294E70"/>
    <w:rsid w:val="002A1924"/>
    <w:rsid w:val="002A33FF"/>
    <w:rsid w:val="002A7420"/>
    <w:rsid w:val="002B0F12"/>
    <w:rsid w:val="002B1308"/>
    <w:rsid w:val="002B4554"/>
    <w:rsid w:val="002C72D8"/>
    <w:rsid w:val="002D11FA"/>
    <w:rsid w:val="002D2690"/>
    <w:rsid w:val="002E0DDF"/>
    <w:rsid w:val="002E1EFC"/>
    <w:rsid w:val="002E2906"/>
    <w:rsid w:val="002E5635"/>
    <w:rsid w:val="002E64C3"/>
    <w:rsid w:val="002E6A2C"/>
    <w:rsid w:val="002F1D8C"/>
    <w:rsid w:val="002F21DA"/>
    <w:rsid w:val="00301F39"/>
    <w:rsid w:val="00312B09"/>
    <w:rsid w:val="00314665"/>
    <w:rsid w:val="00323FCF"/>
    <w:rsid w:val="00325926"/>
    <w:rsid w:val="00327A8A"/>
    <w:rsid w:val="00336610"/>
    <w:rsid w:val="00343F73"/>
    <w:rsid w:val="00345060"/>
    <w:rsid w:val="00347C78"/>
    <w:rsid w:val="003511FD"/>
    <w:rsid w:val="0035323B"/>
    <w:rsid w:val="003609D2"/>
    <w:rsid w:val="00363F22"/>
    <w:rsid w:val="00375564"/>
    <w:rsid w:val="0038164A"/>
    <w:rsid w:val="00383191"/>
    <w:rsid w:val="00386DED"/>
    <w:rsid w:val="003912E7"/>
    <w:rsid w:val="00393947"/>
    <w:rsid w:val="003A2275"/>
    <w:rsid w:val="003A5D50"/>
    <w:rsid w:val="003A6A4F"/>
    <w:rsid w:val="003A7088"/>
    <w:rsid w:val="003B00DF"/>
    <w:rsid w:val="003B1275"/>
    <w:rsid w:val="003B1778"/>
    <w:rsid w:val="003C11CB"/>
    <w:rsid w:val="003C75F3"/>
    <w:rsid w:val="003C78A3"/>
    <w:rsid w:val="003D1F84"/>
    <w:rsid w:val="003E1867"/>
    <w:rsid w:val="003E5729"/>
    <w:rsid w:val="003E6938"/>
    <w:rsid w:val="003F4EE0"/>
    <w:rsid w:val="00402153"/>
    <w:rsid w:val="00402FC1"/>
    <w:rsid w:val="00414169"/>
    <w:rsid w:val="00425082"/>
    <w:rsid w:val="00425F72"/>
    <w:rsid w:val="00431DEB"/>
    <w:rsid w:val="00446B29"/>
    <w:rsid w:val="00453F9A"/>
    <w:rsid w:val="004579C3"/>
    <w:rsid w:val="00471E91"/>
    <w:rsid w:val="004733E1"/>
    <w:rsid w:val="00474675"/>
    <w:rsid w:val="0047470C"/>
    <w:rsid w:val="004A2685"/>
    <w:rsid w:val="004A35F9"/>
    <w:rsid w:val="004B24C1"/>
    <w:rsid w:val="004C292F"/>
    <w:rsid w:val="004C5F17"/>
    <w:rsid w:val="004D4A47"/>
    <w:rsid w:val="004F5839"/>
    <w:rsid w:val="0050277A"/>
    <w:rsid w:val="00510280"/>
    <w:rsid w:val="00513D73"/>
    <w:rsid w:val="00514A43"/>
    <w:rsid w:val="005174E5"/>
    <w:rsid w:val="00522393"/>
    <w:rsid w:val="00522620"/>
    <w:rsid w:val="00525656"/>
    <w:rsid w:val="00534C02"/>
    <w:rsid w:val="00535A43"/>
    <w:rsid w:val="0054264B"/>
    <w:rsid w:val="00543786"/>
    <w:rsid w:val="005533D7"/>
    <w:rsid w:val="005703DE"/>
    <w:rsid w:val="0058464E"/>
    <w:rsid w:val="0058470F"/>
    <w:rsid w:val="00590C02"/>
    <w:rsid w:val="0059415D"/>
    <w:rsid w:val="005A01CB"/>
    <w:rsid w:val="005A58FF"/>
    <w:rsid w:val="005A5EAF"/>
    <w:rsid w:val="005A64C0"/>
    <w:rsid w:val="005B3C11"/>
    <w:rsid w:val="005C1C28"/>
    <w:rsid w:val="005C28EE"/>
    <w:rsid w:val="005C6DB5"/>
    <w:rsid w:val="005E19E7"/>
    <w:rsid w:val="005F096C"/>
    <w:rsid w:val="0061716C"/>
    <w:rsid w:val="006236FE"/>
    <w:rsid w:val="006243A1"/>
    <w:rsid w:val="00632E56"/>
    <w:rsid w:val="00635CBA"/>
    <w:rsid w:val="00637E76"/>
    <w:rsid w:val="0064338B"/>
    <w:rsid w:val="00646542"/>
    <w:rsid w:val="006504F4"/>
    <w:rsid w:val="00654BC9"/>
    <w:rsid w:val="006552FD"/>
    <w:rsid w:val="00663AF3"/>
    <w:rsid w:val="00666B6C"/>
    <w:rsid w:val="00677C0C"/>
    <w:rsid w:val="00682682"/>
    <w:rsid w:val="00682702"/>
    <w:rsid w:val="00692368"/>
    <w:rsid w:val="00694483"/>
    <w:rsid w:val="006A2CE2"/>
    <w:rsid w:val="006A2EBC"/>
    <w:rsid w:val="006A5EA0"/>
    <w:rsid w:val="006A783B"/>
    <w:rsid w:val="006A7B33"/>
    <w:rsid w:val="006B4E13"/>
    <w:rsid w:val="006B75DD"/>
    <w:rsid w:val="006C558F"/>
    <w:rsid w:val="006C67E0"/>
    <w:rsid w:val="006C7ABA"/>
    <w:rsid w:val="006D0D60"/>
    <w:rsid w:val="006D1122"/>
    <w:rsid w:val="006D3C00"/>
    <w:rsid w:val="006D3F89"/>
    <w:rsid w:val="006E00AB"/>
    <w:rsid w:val="006E3675"/>
    <w:rsid w:val="006E3D1F"/>
    <w:rsid w:val="006E4743"/>
    <w:rsid w:val="006E4A7F"/>
    <w:rsid w:val="0070091B"/>
    <w:rsid w:val="00704DF6"/>
    <w:rsid w:val="0070651C"/>
    <w:rsid w:val="007132A3"/>
    <w:rsid w:val="00716421"/>
    <w:rsid w:val="00724EFB"/>
    <w:rsid w:val="007419C3"/>
    <w:rsid w:val="007467A7"/>
    <w:rsid w:val="007469DD"/>
    <w:rsid w:val="0074741B"/>
    <w:rsid w:val="0074759E"/>
    <w:rsid w:val="007478EA"/>
    <w:rsid w:val="0075415C"/>
    <w:rsid w:val="00762A02"/>
    <w:rsid w:val="00762FEE"/>
    <w:rsid w:val="007630B9"/>
    <w:rsid w:val="00763502"/>
    <w:rsid w:val="00785170"/>
    <w:rsid w:val="007913AB"/>
    <w:rsid w:val="007914F7"/>
    <w:rsid w:val="007B1625"/>
    <w:rsid w:val="007B706E"/>
    <w:rsid w:val="007B71EB"/>
    <w:rsid w:val="007C0EA2"/>
    <w:rsid w:val="007C6205"/>
    <w:rsid w:val="007C686A"/>
    <w:rsid w:val="007C728E"/>
    <w:rsid w:val="007D105A"/>
    <w:rsid w:val="007D2C53"/>
    <w:rsid w:val="007D3A0F"/>
    <w:rsid w:val="007D3D60"/>
    <w:rsid w:val="007E1980"/>
    <w:rsid w:val="007E3455"/>
    <w:rsid w:val="007E4B76"/>
    <w:rsid w:val="007E5EA8"/>
    <w:rsid w:val="007E64FD"/>
    <w:rsid w:val="007F0CF1"/>
    <w:rsid w:val="007F12A5"/>
    <w:rsid w:val="007F4CF1"/>
    <w:rsid w:val="007F758D"/>
    <w:rsid w:val="007F7D52"/>
    <w:rsid w:val="0080654C"/>
    <w:rsid w:val="008071C6"/>
    <w:rsid w:val="00817A00"/>
    <w:rsid w:val="00826291"/>
    <w:rsid w:val="00835DB3"/>
    <w:rsid w:val="0083617B"/>
    <w:rsid w:val="008371BD"/>
    <w:rsid w:val="008504A8"/>
    <w:rsid w:val="0085282E"/>
    <w:rsid w:val="0087198C"/>
    <w:rsid w:val="00872C1F"/>
    <w:rsid w:val="00873B42"/>
    <w:rsid w:val="008856D8"/>
    <w:rsid w:val="008869E8"/>
    <w:rsid w:val="00892E82"/>
    <w:rsid w:val="008A1CD9"/>
    <w:rsid w:val="008B64A8"/>
    <w:rsid w:val="008C1B58"/>
    <w:rsid w:val="008C2214"/>
    <w:rsid w:val="008C39AE"/>
    <w:rsid w:val="008C590D"/>
    <w:rsid w:val="008E031B"/>
    <w:rsid w:val="008E7029"/>
    <w:rsid w:val="008E7EF6"/>
    <w:rsid w:val="008F1F98"/>
    <w:rsid w:val="008F5E1B"/>
    <w:rsid w:val="008F6758"/>
    <w:rsid w:val="008F7531"/>
    <w:rsid w:val="008F7850"/>
    <w:rsid w:val="009040DD"/>
    <w:rsid w:val="00905B47"/>
    <w:rsid w:val="00906423"/>
    <w:rsid w:val="0091331C"/>
    <w:rsid w:val="009279DE"/>
    <w:rsid w:val="00930116"/>
    <w:rsid w:val="0094212C"/>
    <w:rsid w:val="00954689"/>
    <w:rsid w:val="009617C9"/>
    <w:rsid w:val="00961C93"/>
    <w:rsid w:val="00963DD2"/>
    <w:rsid w:val="00965324"/>
    <w:rsid w:val="0097091E"/>
    <w:rsid w:val="009760D3"/>
    <w:rsid w:val="00977132"/>
    <w:rsid w:val="00981A4B"/>
    <w:rsid w:val="00982501"/>
    <w:rsid w:val="00984DAC"/>
    <w:rsid w:val="009877D3"/>
    <w:rsid w:val="00987D42"/>
    <w:rsid w:val="00994E8F"/>
    <w:rsid w:val="009951DC"/>
    <w:rsid w:val="00995553"/>
    <w:rsid w:val="009959BB"/>
    <w:rsid w:val="00997158"/>
    <w:rsid w:val="009A3A7C"/>
    <w:rsid w:val="009B2ADB"/>
    <w:rsid w:val="009B603A"/>
    <w:rsid w:val="009C2D0E"/>
    <w:rsid w:val="009C3DAC"/>
    <w:rsid w:val="009C42E0"/>
    <w:rsid w:val="009C4638"/>
    <w:rsid w:val="009D5362"/>
    <w:rsid w:val="009D5541"/>
    <w:rsid w:val="009E1415"/>
    <w:rsid w:val="009E2630"/>
    <w:rsid w:val="009E2CBE"/>
    <w:rsid w:val="009E6116"/>
    <w:rsid w:val="00A02E43"/>
    <w:rsid w:val="00A065F9"/>
    <w:rsid w:val="00A07F34"/>
    <w:rsid w:val="00A22154"/>
    <w:rsid w:val="00A24D11"/>
    <w:rsid w:val="00A25C38"/>
    <w:rsid w:val="00A33376"/>
    <w:rsid w:val="00A36BBE"/>
    <w:rsid w:val="00A4307A"/>
    <w:rsid w:val="00A47EBB"/>
    <w:rsid w:val="00A51CDD"/>
    <w:rsid w:val="00A62E3F"/>
    <w:rsid w:val="00A6730D"/>
    <w:rsid w:val="00A67428"/>
    <w:rsid w:val="00A71625"/>
    <w:rsid w:val="00A71B9B"/>
    <w:rsid w:val="00A751C7"/>
    <w:rsid w:val="00A83B2E"/>
    <w:rsid w:val="00A87844"/>
    <w:rsid w:val="00A9017A"/>
    <w:rsid w:val="00AA038C"/>
    <w:rsid w:val="00AA205B"/>
    <w:rsid w:val="00AA6882"/>
    <w:rsid w:val="00AA7A09"/>
    <w:rsid w:val="00AB3B50"/>
    <w:rsid w:val="00AC05B1"/>
    <w:rsid w:val="00AC7379"/>
    <w:rsid w:val="00AD356C"/>
    <w:rsid w:val="00AD3B5D"/>
    <w:rsid w:val="00AE2914"/>
    <w:rsid w:val="00AE6D15"/>
    <w:rsid w:val="00AF11F8"/>
    <w:rsid w:val="00AF2099"/>
    <w:rsid w:val="00AF78C8"/>
    <w:rsid w:val="00AF7AEF"/>
    <w:rsid w:val="00B04182"/>
    <w:rsid w:val="00B07AE3"/>
    <w:rsid w:val="00B07F44"/>
    <w:rsid w:val="00B11430"/>
    <w:rsid w:val="00B1450E"/>
    <w:rsid w:val="00B156E3"/>
    <w:rsid w:val="00B311D8"/>
    <w:rsid w:val="00B3370A"/>
    <w:rsid w:val="00B353EB"/>
    <w:rsid w:val="00B36276"/>
    <w:rsid w:val="00B439C4"/>
    <w:rsid w:val="00B4535E"/>
    <w:rsid w:val="00B52A8C"/>
    <w:rsid w:val="00B636A8"/>
    <w:rsid w:val="00B6455D"/>
    <w:rsid w:val="00B65D0D"/>
    <w:rsid w:val="00B665C6"/>
    <w:rsid w:val="00B74018"/>
    <w:rsid w:val="00B805AF"/>
    <w:rsid w:val="00B83979"/>
    <w:rsid w:val="00B869EC"/>
    <w:rsid w:val="00B9086D"/>
    <w:rsid w:val="00B9397A"/>
    <w:rsid w:val="00B96325"/>
    <w:rsid w:val="00B9633D"/>
    <w:rsid w:val="00BA2EBE"/>
    <w:rsid w:val="00BB0F28"/>
    <w:rsid w:val="00BB458A"/>
    <w:rsid w:val="00BB62E7"/>
    <w:rsid w:val="00BD00D3"/>
    <w:rsid w:val="00BD1659"/>
    <w:rsid w:val="00BD22DF"/>
    <w:rsid w:val="00BD3AA9"/>
    <w:rsid w:val="00BD4A18"/>
    <w:rsid w:val="00BD6DB2"/>
    <w:rsid w:val="00BE11CF"/>
    <w:rsid w:val="00BE21AB"/>
    <w:rsid w:val="00BE55CB"/>
    <w:rsid w:val="00BF2214"/>
    <w:rsid w:val="00BF3766"/>
    <w:rsid w:val="00BF617A"/>
    <w:rsid w:val="00C0379D"/>
    <w:rsid w:val="00C03931"/>
    <w:rsid w:val="00C05FE3"/>
    <w:rsid w:val="00C15C32"/>
    <w:rsid w:val="00C2136D"/>
    <w:rsid w:val="00C214EE"/>
    <w:rsid w:val="00C2255A"/>
    <w:rsid w:val="00C2314B"/>
    <w:rsid w:val="00C24971"/>
    <w:rsid w:val="00C26BE5"/>
    <w:rsid w:val="00C26E4D"/>
    <w:rsid w:val="00C27909"/>
    <w:rsid w:val="00C27B03"/>
    <w:rsid w:val="00C30414"/>
    <w:rsid w:val="00C314E1"/>
    <w:rsid w:val="00C3373B"/>
    <w:rsid w:val="00C34397"/>
    <w:rsid w:val="00C4095D"/>
    <w:rsid w:val="00C449C6"/>
    <w:rsid w:val="00C52E4E"/>
    <w:rsid w:val="00C601D2"/>
    <w:rsid w:val="00C657AB"/>
    <w:rsid w:val="00C65BCC"/>
    <w:rsid w:val="00C667B8"/>
    <w:rsid w:val="00C66970"/>
    <w:rsid w:val="00C72EAF"/>
    <w:rsid w:val="00C8691C"/>
    <w:rsid w:val="00C95ACF"/>
    <w:rsid w:val="00CA168A"/>
    <w:rsid w:val="00CA357E"/>
    <w:rsid w:val="00CA44F9"/>
    <w:rsid w:val="00CA4A69"/>
    <w:rsid w:val="00CB50AB"/>
    <w:rsid w:val="00CB5745"/>
    <w:rsid w:val="00CC3E0C"/>
    <w:rsid w:val="00CC58D3"/>
    <w:rsid w:val="00CC784D"/>
    <w:rsid w:val="00CD0A63"/>
    <w:rsid w:val="00CE63AD"/>
    <w:rsid w:val="00D0337B"/>
    <w:rsid w:val="00D03996"/>
    <w:rsid w:val="00D079B2"/>
    <w:rsid w:val="00D114E9"/>
    <w:rsid w:val="00D23A6F"/>
    <w:rsid w:val="00D3373E"/>
    <w:rsid w:val="00D429C6"/>
    <w:rsid w:val="00D431B5"/>
    <w:rsid w:val="00D45565"/>
    <w:rsid w:val="00D47748"/>
    <w:rsid w:val="00D54CC3"/>
    <w:rsid w:val="00D555A0"/>
    <w:rsid w:val="00D6041A"/>
    <w:rsid w:val="00D633EB"/>
    <w:rsid w:val="00D64121"/>
    <w:rsid w:val="00D77A02"/>
    <w:rsid w:val="00D82FF7"/>
    <w:rsid w:val="00D847FE"/>
    <w:rsid w:val="00D964EA"/>
    <w:rsid w:val="00D966D0"/>
    <w:rsid w:val="00DA0C59"/>
    <w:rsid w:val="00DA1B5C"/>
    <w:rsid w:val="00DA3991"/>
    <w:rsid w:val="00DB36D7"/>
    <w:rsid w:val="00DB7E6C"/>
    <w:rsid w:val="00DD5A29"/>
    <w:rsid w:val="00DD5D9D"/>
    <w:rsid w:val="00DE35CB"/>
    <w:rsid w:val="00DF21E9"/>
    <w:rsid w:val="00DF71ED"/>
    <w:rsid w:val="00E00F14"/>
    <w:rsid w:val="00E06386"/>
    <w:rsid w:val="00E23687"/>
    <w:rsid w:val="00E24463"/>
    <w:rsid w:val="00E24EB4"/>
    <w:rsid w:val="00E27DC3"/>
    <w:rsid w:val="00E320ED"/>
    <w:rsid w:val="00E33AFB"/>
    <w:rsid w:val="00E34218"/>
    <w:rsid w:val="00E42825"/>
    <w:rsid w:val="00E46282"/>
    <w:rsid w:val="00E5216E"/>
    <w:rsid w:val="00E550E8"/>
    <w:rsid w:val="00E75F47"/>
    <w:rsid w:val="00E82344"/>
    <w:rsid w:val="00E84C82"/>
    <w:rsid w:val="00E84D64"/>
    <w:rsid w:val="00E87408"/>
    <w:rsid w:val="00E914C4"/>
    <w:rsid w:val="00E934F5"/>
    <w:rsid w:val="00E96961"/>
    <w:rsid w:val="00EA2361"/>
    <w:rsid w:val="00EA72EC"/>
    <w:rsid w:val="00EB11CB"/>
    <w:rsid w:val="00EB275A"/>
    <w:rsid w:val="00EB786A"/>
    <w:rsid w:val="00EC1578"/>
    <w:rsid w:val="00EC1C72"/>
    <w:rsid w:val="00EC3CC9"/>
    <w:rsid w:val="00EC680A"/>
    <w:rsid w:val="00ED1B0B"/>
    <w:rsid w:val="00EE2BED"/>
    <w:rsid w:val="00EE374B"/>
    <w:rsid w:val="00F05C8F"/>
    <w:rsid w:val="00F112EC"/>
    <w:rsid w:val="00F11BB5"/>
    <w:rsid w:val="00F12756"/>
    <w:rsid w:val="00F1417B"/>
    <w:rsid w:val="00F16B80"/>
    <w:rsid w:val="00F34B99"/>
    <w:rsid w:val="00F52DAB"/>
    <w:rsid w:val="00F543F0"/>
    <w:rsid w:val="00F71451"/>
    <w:rsid w:val="00F744B8"/>
    <w:rsid w:val="00F81D29"/>
    <w:rsid w:val="00F84CB7"/>
    <w:rsid w:val="00F91C4D"/>
    <w:rsid w:val="00F92FD9"/>
    <w:rsid w:val="00FA6684"/>
    <w:rsid w:val="00FA731E"/>
    <w:rsid w:val="00FA7C56"/>
    <w:rsid w:val="00FB2B38"/>
    <w:rsid w:val="00FC6358"/>
    <w:rsid w:val="00FD320D"/>
    <w:rsid w:val="00FE23DE"/>
    <w:rsid w:val="00FE24FC"/>
    <w:rsid w:val="00FE48FB"/>
    <w:rsid w:val="00FF20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a">
    <w:name w:val="Normal"/>
    <w:qFormat/>
    <w:rsid w:val="00035925"/>
    <w:pPr>
      <w:widowControl w:val="0"/>
      <w:jc w:val="both"/>
    </w:pPr>
    <w:rPr>
      <w:kern w:val="2"/>
      <w:sz w:val="21"/>
      <w:szCs w:val="21"/>
    </w:rPr>
  </w:style>
  <w:style w:type="paragraph" w:styleId="3">
    <w:name w:val="heading 3"/>
    <w:basedOn w:val="afa"/>
    <w:link w:val="3Char"/>
    <w:uiPriority w:val="9"/>
    <w:qFormat/>
    <w:locked/>
    <w:rsid w:val="00323FCF"/>
    <w:pPr>
      <w:widowControl/>
      <w:spacing w:before="100" w:beforeAutospacing="1" w:after="100" w:afterAutospacing="1"/>
      <w:jc w:val="left"/>
      <w:outlineLvl w:val="2"/>
    </w:pPr>
    <w:rPr>
      <w:rFonts w:ascii="宋体" w:hAnsi="宋体" w:cs="宋体"/>
      <w:b/>
      <w:bCs/>
      <w:kern w:val="0"/>
      <w:sz w:val="27"/>
      <w:szCs w:val="27"/>
    </w:rPr>
  </w:style>
  <w:style w:type="character" w:default="1" w:styleId="afb">
    <w:name w:val="Default Paragraph Font"/>
    <w:uiPriority w:val="1"/>
    <w:semiHidden/>
    <w:unhideWhenUsed/>
  </w:style>
  <w:style w:type="table" w:default="1" w:styleId="afc">
    <w:name w:val="Normal Table"/>
    <w:uiPriority w:val="99"/>
    <w:semiHidden/>
    <w:unhideWhenUsed/>
    <w:qFormat/>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customStyle="1" w:styleId="afe">
    <w:name w:val="段"/>
    <w:link w:val="Char"/>
    <w:uiPriority w:val="99"/>
    <w:rsid w:val="00035925"/>
    <w:pPr>
      <w:tabs>
        <w:tab w:val="center" w:pos="4201"/>
        <w:tab w:val="right" w:leader="dot" w:pos="9298"/>
      </w:tabs>
      <w:autoSpaceDE w:val="0"/>
      <w:autoSpaceDN w:val="0"/>
      <w:ind w:firstLineChars="200" w:firstLine="420"/>
      <w:jc w:val="both"/>
    </w:pPr>
    <w:rPr>
      <w:rFonts w:ascii="宋体" w:cs="宋体"/>
      <w:noProof/>
      <w:sz w:val="21"/>
      <w:szCs w:val="21"/>
    </w:rPr>
  </w:style>
  <w:style w:type="character" w:customStyle="1" w:styleId="Char">
    <w:name w:val="段 Char"/>
    <w:basedOn w:val="afb"/>
    <w:link w:val="afe"/>
    <w:uiPriority w:val="99"/>
    <w:locked/>
    <w:rsid w:val="00035925"/>
    <w:rPr>
      <w:rFonts w:ascii="宋体" w:cs="宋体"/>
      <w:noProof/>
      <w:sz w:val="21"/>
      <w:szCs w:val="21"/>
      <w:lang w:val="en-US" w:eastAsia="zh-CN" w:bidi="ar-SA"/>
    </w:rPr>
  </w:style>
  <w:style w:type="paragraph" w:customStyle="1" w:styleId="a1">
    <w:name w:val="一级条标题"/>
    <w:next w:val="afe"/>
    <w:uiPriority w:val="99"/>
    <w:rsid w:val="001C149C"/>
    <w:pPr>
      <w:numPr>
        <w:ilvl w:val="1"/>
        <w:numId w:val="31"/>
      </w:numPr>
      <w:spacing w:beforeLines="50" w:afterLines="50"/>
      <w:outlineLvl w:val="2"/>
    </w:pPr>
    <w:rPr>
      <w:rFonts w:ascii="黑体" w:eastAsia="黑体" w:cs="黑体"/>
      <w:sz w:val="21"/>
      <w:szCs w:val="21"/>
    </w:rPr>
  </w:style>
  <w:style w:type="paragraph" w:customStyle="1" w:styleId="aff">
    <w:name w:val="标准书脚_奇数页"/>
    <w:uiPriority w:val="99"/>
    <w:rsid w:val="000A48B1"/>
    <w:pPr>
      <w:spacing w:before="120"/>
      <w:ind w:right="198"/>
      <w:jc w:val="right"/>
    </w:pPr>
    <w:rPr>
      <w:rFonts w:ascii="宋体" w:cs="宋体"/>
      <w:sz w:val="18"/>
      <w:szCs w:val="18"/>
    </w:rPr>
  </w:style>
  <w:style w:type="paragraph" w:customStyle="1" w:styleId="aff0">
    <w:name w:val="标准书眉_奇数页"/>
    <w:next w:val="afa"/>
    <w:uiPriority w:val="99"/>
    <w:rsid w:val="0074741B"/>
    <w:pPr>
      <w:tabs>
        <w:tab w:val="center" w:pos="4154"/>
        <w:tab w:val="right" w:pos="8306"/>
      </w:tabs>
      <w:spacing w:after="220"/>
      <w:jc w:val="right"/>
    </w:pPr>
    <w:rPr>
      <w:rFonts w:ascii="黑体" w:eastAsia="黑体" w:cs="黑体"/>
      <w:noProof/>
      <w:sz w:val="21"/>
      <w:szCs w:val="21"/>
    </w:rPr>
  </w:style>
  <w:style w:type="paragraph" w:customStyle="1" w:styleId="a0">
    <w:name w:val="章标题"/>
    <w:next w:val="afe"/>
    <w:uiPriority w:val="99"/>
    <w:rsid w:val="001C149C"/>
    <w:pPr>
      <w:numPr>
        <w:numId w:val="31"/>
      </w:numPr>
      <w:spacing w:beforeLines="100" w:afterLines="100"/>
      <w:jc w:val="both"/>
      <w:outlineLvl w:val="1"/>
    </w:pPr>
    <w:rPr>
      <w:rFonts w:ascii="黑体" w:eastAsia="黑体" w:cs="黑体"/>
      <w:sz w:val="21"/>
      <w:szCs w:val="21"/>
    </w:rPr>
  </w:style>
  <w:style w:type="paragraph" w:customStyle="1" w:styleId="a2">
    <w:name w:val="二级条标题"/>
    <w:basedOn w:val="a1"/>
    <w:next w:val="afe"/>
    <w:uiPriority w:val="99"/>
    <w:rsid w:val="001C149C"/>
    <w:pPr>
      <w:numPr>
        <w:ilvl w:val="2"/>
      </w:numPr>
      <w:spacing w:before="50" w:after="50"/>
      <w:outlineLvl w:val="3"/>
    </w:pPr>
  </w:style>
  <w:style w:type="paragraph" w:customStyle="1" w:styleId="2">
    <w:name w:val="封面标准号2"/>
    <w:uiPriority w:val="99"/>
    <w:rsid w:val="009C42E0"/>
    <w:pPr>
      <w:framePr w:w="9140" w:h="1242" w:hRule="exact" w:hSpace="284" w:wrap="auto" w:vAnchor="page" w:hAnchor="page" w:x="1645" w:y="2910" w:anchorLock="1"/>
      <w:spacing w:before="357" w:line="280" w:lineRule="exact"/>
      <w:jc w:val="right"/>
    </w:pPr>
    <w:rPr>
      <w:rFonts w:ascii="黑体" w:eastAsia="黑体" w:cs="黑体"/>
      <w:sz w:val="28"/>
      <w:szCs w:val="28"/>
    </w:rPr>
  </w:style>
  <w:style w:type="paragraph" w:customStyle="1" w:styleId="a8">
    <w:name w:val="列项——（一级）"/>
    <w:uiPriority w:val="99"/>
    <w:rsid w:val="00BE55CB"/>
    <w:pPr>
      <w:widowControl w:val="0"/>
      <w:numPr>
        <w:numId w:val="4"/>
      </w:numPr>
      <w:jc w:val="both"/>
    </w:pPr>
    <w:rPr>
      <w:rFonts w:ascii="宋体" w:cs="宋体"/>
      <w:sz w:val="21"/>
      <w:szCs w:val="21"/>
    </w:rPr>
  </w:style>
  <w:style w:type="paragraph" w:customStyle="1" w:styleId="a9">
    <w:name w:val="列项●（二级）"/>
    <w:uiPriority w:val="99"/>
    <w:rsid w:val="00BE55CB"/>
    <w:pPr>
      <w:numPr>
        <w:ilvl w:val="1"/>
        <w:numId w:val="4"/>
      </w:numPr>
      <w:tabs>
        <w:tab w:val="left" w:pos="840"/>
      </w:tabs>
      <w:jc w:val="both"/>
    </w:pPr>
    <w:rPr>
      <w:rFonts w:ascii="宋体" w:cs="宋体"/>
      <w:sz w:val="21"/>
      <w:szCs w:val="21"/>
    </w:rPr>
  </w:style>
  <w:style w:type="paragraph" w:customStyle="1" w:styleId="aff1">
    <w:name w:val="目次、标准名称标题"/>
    <w:basedOn w:val="afa"/>
    <w:next w:val="afe"/>
    <w:uiPriority w:val="99"/>
    <w:rsid w:val="00035925"/>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a3">
    <w:name w:val="三级条标题"/>
    <w:basedOn w:val="a2"/>
    <w:next w:val="afe"/>
    <w:uiPriority w:val="99"/>
    <w:rsid w:val="001C149C"/>
    <w:pPr>
      <w:numPr>
        <w:ilvl w:val="3"/>
      </w:numPr>
      <w:outlineLvl w:val="4"/>
    </w:pPr>
  </w:style>
  <w:style w:type="paragraph" w:customStyle="1" w:styleId="aff2">
    <w:name w:val="示例"/>
    <w:next w:val="aff3"/>
    <w:uiPriority w:val="99"/>
    <w:rsid w:val="005A5EAF"/>
    <w:pPr>
      <w:widowControl w:val="0"/>
      <w:ind w:firstLine="363"/>
      <w:jc w:val="both"/>
    </w:pPr>
    <w:rPr>
      <w:rFonts w:ascii="宋体" w:cs="宋体"/>
      <w:sz w:val="18"/>
      <w:szCs w:val="18"/>
    </w:rPr>
  </w:style>
  <w:style w:type="paragraph" w:customStyle="1" w:styleId="ad">
    <w:name w:val="数字编号列项（二级）"/>
    <w:uiPriority w:val="99"/>
    <w:rsid w:val="003E5729"/>
    <w:pPr>
      <w:numPr>
        <w:ilvl w:val="1"/>
        <w:numId w:val="17"/>
      </w:numPr>
      <w:jc w:val="both"/>
    </w:pPr>
    <w:rPr>
      <w:rFonts w:ascii="宋体" w:cs="宋体"/>
      <w:sz w:val="21"/>
      <w:szCs w:val="21"/>
    </w:rPr>
  </w:style>
  <w:style w:type="paragraph" w:customStyle="1" w:styleId="a4">
    <w:name w:val="四级条标题"/>
    <w:basedOn w:val="a3"/>
    <w:next w:val="afe"/>
    <w:uiPriority w:val="99"/>
    <w:rsid w:val="001C149C"/>
    <w:pPr>
      <w:numPr>
        <w:ilvl w:val="4"/>
      </w:numPr>
      <w:outlineLvl w:val="5"/>
    </w:pPr>
  </w:style>
  <w:style w:type="paragraph" w:customStyle="1" w:styleId="a5">
    <w:name w:val="五级条标题"/>
    <w:basedOn w:val="a4"/>
    <w:next w:val="afe"/>
    <w:uiPriority w:val="99"/>
    <w:rsid w:val="001C149C"/>
    <w:pPr>
      <w:numPr>
        <w:ilvl w:val="5"/>
      </w:numPr>
      <w:outlineLvl w:val="6"/>
    </w:pPr>
  </w:style>
  <w:style w:type="paragraph" w:styleId="aff4">
    <w:name w:val="footer"/>
    <w:basedOn w:val="afa"/>
    <w:link w:val="Char0"/>
    <w:uiPriority w:val="99"/>
    <w:rsid w:val="00294E70"/>
    <w:pPr>
      <w:snapToGrid w:val="0"/>
      <w:ind w:rightChars="100" w:right="210"/>
      <w:jc w:val="right"/>
    </w:pPr>
    <w:rPr>
      <w:sz w:val="18"/>
      <w:szCs w:val="18"/>
    </w:rPr>
  </w:style>
  <w:style w:type="character" w:customStyle="1" w:styleId="Char0">
    <w:name w:val="页脚 Char"/>
    <w:basedOn w:val="afb"/>
    <w:link w:val="aff4"/>
    <w:uiPriority w:val="99"/>
    <w:semiHidden/>
    <w:locked/>
    <w:rsid w:val="00B74018"/>
    <w:rPr>
      <w:sz w:val="18"/>
      <w:szCs w:val="18"/>
    </w:rPr>
  </w:style>
  <w:style w:type="paragraph" w:styleId="aff5">
    <w:name w:val="header"/>
    <w:basedOn w:val="afa"/>
    <w:link w:val="Char1"/>
    <w:uiPriority w:val="99"/>
    <w:rsid w:val="00930116"/>
    <w:pPr>
      <w:snapToGrid w:val="0"/>
      <w:jc w:val="left"/>
    </w:pPr>
    <w:rPr>
      <w:sz w:val="18"/>
      <w:szCs w:val="18"/>
    </w:rPr>
  </w:style>
  <w:style w:type="character" w:customStyle="1" w:styleId="Char1">
    <w:name w:val="页眉 Char"/>
    <w:basedOn w:val="afb"/>
    <w:link w:val="aff5"/>
    <w:uiPriority w:val="99"/>
    <w:semiHidden/>
    <w:locked/>
    <w:rsid w:val="00B74018"/>
    <w:rPr>
      <w:sz w:val="18"/>
      <w:szCs w:val="18"/>
    </w:rPr>
  </w:style>
  <w:style w:type="paragraph" w:customStyle="1" w:styleId="aff6">
    <w:name w:val="注："/>
    <w:next w:val="afe"/>
    <w:uiPriority w:val="99"/>
    <w:rsid w:val="000D718B"/>
    <w:pPr>
      <w:widowControl w:val="0"/>
      <w:autoSpaceDE w:val="0"/>
      <w:autoSpaceDN w:val="0"/>
      <w:ind w:left="726" w:hanging="363"/>
      <w:jc w:val="both"/>
    </w:pPr>
    <w:rPr>
      <w:rFonts w:ascii="宋体" w:cs="宋体"/>
      <w:sz w:val="18"/>
      <w:szCs w:val="18"/>
    </w:rPr>
  </w:style>
  <w:style w:type="paragraph" w:customStyle="1" w:styleId="aff7">
    <w:name w:val="注×："/>
    <w:uiPriority w:val="99"/>
    <w:rsid w:val="000D718B"/>
    <w:pPr>
      <w:widowControl w:val="0"/>
      <w:autoSpaceDE w:val="0"/>
      <w:autoSpaceDN w:val="0"/>
      <w:ind w:left="811" w:hanging="448"/>
      <w:jc w:val="both"/>
    </w:pPr>
    <w:rPr>
      <w:rFonts w:ascii="宋体" w:cs="宋体"/>
      <w:sz w:val="18"/>
      <w:szCs w:val="18"/>
    </w:rPr>
  </w:style>
  <w:style w:type="paragraph" w:customStyle="1" w:styleId="ac">
    <w:name w:val="字母编号列项（一级）"/>
    <w:uiPriority w:val="99"/>
    <w:rsid w:val="003E5729"/>
    <w:pPr>
      <w:numPr>
        <w:numId w:val="17"/>
      </w:numPr>
      <w:jc w:val="both"/>
    </w:pPr>
    <w:rPr>
      <w:rFonts w:ascii="宋体" w:cs="宋体"/>
      <w:sz w:val="21"/>
      <w:szCs w:val="21"/>
    </w:rPr>
  </w:style>
  <w:style w:type="paragraph" w:customStyle="1" w:styleId="aa">
    <w:name w:val="列项◆（三级）"/>
    <w:basedOn w:val="afa"/>
    <w:uiPriority w:val="99"/>
    <w:rsid w:val="00BE55CB"/>
    <w:pPr>
      <w:numPr>
        <w:ilvl w:val="2"/>
        <w:numId w:val="4"/>
      </w:numPr>
    </w:pPr>
    <w:rPr>
      <w:rFonts w:ascii="宋体" w:cs="宋体"/>
    </w:rPr>
  </w:style>
  <w:style w:type="paragraph" w:customStyle="1" w:styleId="ae">
    <w:name w:val="编号列项（三级）"/>
    <w:uiPriority w:val="99"/>
    <w:rsid w:val="003E5729"/>
    <w:pPr>
      <w:numPr>
        <w:ilvl w:val="2"/>
        <w:numId w:val="17"/>
      </w:numPr>
    </w:pPr>
    <w:rPr>
      <w:rFonts w:ascii="宋体" w:cs="宋体"/>
      <w:sz w:val="21"/>
      <w:szCs w:val="21"/>
    </w:rPr>
  </w:style>
  <w:style w:type="paragraph" w:customStyle="1" w:styleId="aff8">
    <w:name w:val="示例×："/>
    <w:basedOn w:val="a0"/>
    <w:uiPriority w:val="99"/>
    <w:rsid w:val="007E1980"/>
    <w:pPr>
      <w:numPr>
        <w:numId w:val="0"/>
      </w:numPr>
      <w:spacing w:beforeLines="0" w:afterLines="0"/>
      <w:ind w:firstLine="363"/>
      <w:outlineLvl w:val="9"/>
    </w:pPr>
    <w:rPr>
      <w:rFonts w:ascii="宋体" w:eastAsia="宋体" w:cs="宋体"/>
      <w:sz w:val="18"/>
      <w:szCs w:val="18"/>
    </w:rPr>
  </w:style>
  <w:style w:type="paragraph" w:customStyle="1" w:styleId="aff9">
    <w:name w:val="二级无"/>
    <w:basedOn w:val="a2"/>
    <w:uiPriority w:val="99"/>
    <w:rsid w:val="001C149C"/>
    <w:pPr>
      <w:spacing w:beforeLines="0" w:afterLines="0"/>
    </w:pPr>
    <w:rPr>
      <w:rFonts w:ascii="宋体" w:eastAsia="宋体" w:cs="宋体"/>
    </w:rPr>
  </w:style>
  <w:style w:type="paragraph" w:customStyle="1" w:styleId="affa">
    <w:name w:val="注：（正文）"/>
    <w:basedOn w:val="aff6"/>
    <w:next w:val="afe"/>
    <w:uiPriority w:val="99"/>
    <w:rsid w:val="000D718B"/>
  </w:style>
  <w:style w:type="paragraph" w:customStyle="1" w:styleId="a">
    <w:name w:val="注×：（正文）"/>
    <w:uiPriority w:val="99"/>
    <w:rsid w:val="000D718B"/>
    <w:pPr>
      <w:numPr>
        <w:numId w:val="5"/>
      </w:numPr>
      <w:jc w:val="both"/>
    </w:pPr>
    <w:rPr>
      <w:rFonts w:ascii="宋体" w:cs="宋体"/>
      <w:sz w:val="18"/>
      <w:szCs w:val="18"/>
    </w:rPr>
  </w:style>
  <w:style w:type="paragraph" w:customStyle="1" w:styleId="affb">
    <w:name w:val="标准标志"/>
    <w:next w:val="afa"/>
    <w:uiPriority w:val="99"/>
    <w:rsid w:val="001900F8"/>
    <w:pPr>
      <w:framePr w:w="2546" w:h="1389" w:hRule="exact" w:hSpace="181" w:vSpace="181" w:wrap="auto" w:hAnchor="margin" w:x="6522" w:y="398" w:anchorLock="1"/>
      <w:shd w:val="solid" w:color="FFFFFF" w:fill="FFFFFF"/>
      <w:spacing w:line="240" w:lineRule="atLeast"/>
      <w:jc w:val="right"/>
    </w:pPr>
    <w:rPr>
      <w:b/>
      <w:bCs/>
      <w:w w:val="170"/>
      <w:sz w:val="96"/>
      <w:szCs w:val="96"/>
    </w:rPr>
  </w:style>
  <w:style w:type="paragraph" w:customStyle="1" w:styleId="affc">
    <w:name w:val="标准称谓"/>
    <w:next w:val="afa"/>
    <w:uiPriority w:val="99"/>
    <w:rsid w:val="0064338B"/>
    <w:pPr>
      <w:framePr w:w="9639" w:h="624" w:hRule="exact" w:hSpace="181" w:vSpace="181" w:wrap="auto"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affd">
    <w:name w:val="标准书脚_偶数页"/>
    <w:uiPriority w:val="99"/>
    <w:rsid w:val="000A48B1"/>
    <w:pPr>
      <w:spacing w:before="120"/>
      <w:ind w:left="221"/>
    </w:pPr>
    <w:rPr>
      <w:rFonts w:ascii="宋体" w:cs="宋体"/>
      <w:sz w:val="18"/>
      <w:szCs w:val="18"/>
    </w:rPr>
  </w:style>
  <w:style w:type="paragraph" w:customStyle="1" w:styleId="affe">
    <w:name w:val="标准书眉_偶数页"/>
    <w:basedOn w:val="aff0"/>
    <w:next w:val="afa"/>
    <w:uiPriority w:val="99"/>
    <w:rsid w:val="0074741B"/>
    <w:pPr>
      <w:jc w:val="left"/>
    </w:pPr>
  </w:style>
  <w:style w:type="paragraph" w:customStyle="1" w:styleId="afff">
    <w:name w:val="标准书眉一"/>
    <w:uiPriority w:val="99"/>
    <w:rsid w:val="00083A09"/>
    <w:pPr>
      <w:jc w:val="both"/>
    </w:pPr>
  </w:style>
  <w:style w:type="paragraph" w:customStyle="1" w:styleId="afff0">
    <w:name w:val="参考文献"/>
    <w:basedOn w:val="afa"/>
    <w:next w:val="afe"/>
    <w:uiPriority w:val="99"/>
    <w:rsid w:val="00083A09"/>
    <w:pPr>
      <w:keepNext/>
      <w:pageBreakBefore/>
      <w:widowControl/>
      <w:shd w:val="clear" w:color="FFFFFF" w:fill="FFFFFF"/>
      <w:spacing w:before="640" w:after="200"/>
      <w:jc w:val="center"/>
      <w:outlineLvl w:val="0"/>
    </w:pPr>
    <w:rPr>
      <w:rFonts w:ascii="黑体" w:eastAsia="黑体" w:cs="黑体"/>
      <w:kern w:val="0"/>
    </w:rPr>
  </w:style>
  <w:style w:type="paragraph" w:customStyle="1" w:styleId="afff1">
    <w:name w:val="参考文献、索引标题"/>
    <w:basedOn w:val="afa"/>
    <w:next w:val="afe"/>
    <w:uiPriority w:val="99"/>
    <w:rsid w:val="00083A09"/>
    <w:pPr>
      <w:keepNext/>
      <w:pageBreakBefore/>
      <w:widowControl/>
      <w:shd w:val="clear" w:color="FFFFFF" w:fill="FFFFFF"/>
      <w:spacing w:before="640" w:after="200"/>
      <w:jc w:val="center"/>
      <w:outlineLvl w:val="0"/>
    </w:pPr>
    <w:rPr>
      <w:rFonts w:ascii="黑体" w:eastAsia="黑体" w:cs="黑体"/>
      <w:kern w:val="0"/>
    </w:rPr>
  </w:style>
  <w:style w:type="character" w:styleId="afff2">
    <w:name w:val="Hyperlink"/>
    <w:basedOn w:val="afb"/>
    <w:uiPriority w:val="99"/>
    <w:rsid w:val="00083A09"/>
    <w:rPr>
      <w:noProof/>
      <w:color w:val="0000FF"/>
      <w:spacing w:val="0"/>
      <w:w w:val="100"/>
      <w:sz w:val="21"/>
      <w:szCs w:val="21"/>
      <w:u w:val="single"/>
    </w:rPr>
  </w:style>
  <w:style w:type="character" w:customStyle="1" w:styleId="afff3">
    <w:name w:val="发布"/>
    <w:basedOn w:val="afb"/>
    <w:uiPriority w:val="99"/>
    <w:rsid w:val="00C2314B"/>
    <w:rPr>
      <w:rFonts w:ascii="黑体" w:eastAsia="黑体" w:cs="黑体"/>
      <w:spacing w:val="85"/>
      <w:w w:val="100"/>
      <w:position w:val="3"/>
      <w:sz w:val="28"/>
      <w:szCs w:val="28"/>
    </w:rPr>
  </w:style>
  <w:style w:type="paragraph" w:customStyle="1" w:styleId="afff4">
    <w:name w:val="发布部门"/>
    <w:next w:val="afe"/>
    <w:uiPriority w:val="99"/>
    <w:rsid w:val="001C21AC"/>
    <w:pPr>
      <w:framePr w:w="7938" w:h="1134" w:hRule="exact" w:hSpace="125" w:vSpace="181" w:wrap="auto" w:vAnchor="page" w:hAnchor="page" w:x="2150" w:y="14630" w:anchorLock="1"/>
      <w:jc w:val="center"/>
    </w:pPr>
    <w:rPr>
      <w:rFonts w:ascii="宋体" w:cs="宋体"/>
      <w:b/>
      <w:bCs/>
      <w:spacing w:val="20"/>
      <w:w w:val="135"/>
      <w:sz w:val="28"/>
      <w:szCs w:val="28"/>
    </w:rPr>
  </w:style>
  <w:style w:type="paragraph" w:customStyle="1" w:styleId="afff5">
    <w:name w:val="发布日期"/>
    <w:uiPriority w:val="99"/>
    <w:rsid w:val="00EC3CC9"/>
    <w:pPr>
      <w:framePr w:w="3997" w:h="471" w:hRule="exact" w:vSpace="181" w:wrap="auto" w:hAnchor="page" w:x="7089" w:y="14097" w:anchorLock="1"/>
    </w:pPr>
    <w:rPr>
      <w:rFonts w:eastAsia="黑体"/>
      <w:sz w:val="28"/>
      <w:szCs w:val="28"/>
    </w:rPr>
  </w:style>
  <w:style w:type="paragraph" w:customStyle="1" w:styleId="afff6">
    <w:name w:val="封面标准代替信息"/>
    <w:uiPriority w:val="99"/>
    <w:rsid w:val="00425082"/>
    <w:pPr>
      <w:framePr w:w="9140" w:h="1242" w:hRule="exact" w:hSpace="284" w:wrap="auto" w:vAnchor="page" w:hAnchor="page" w:x="1645" w:y="2910" w:anchorLock="1"/>
      <w:spacing w:before="57" w:line="280" w:lineRule="exact"/>
      <w:jc w:val="right"/>
    </w:pPr>
    <w:rPr>
      <w:rFonts w:ascii="宋体" w:cs="宋体"/>
      <w:sz w:val="21"/>
      <w:szCs w:val="21"/>
    </w:rPr>
  </w:style>
  <w:style w:type="paragraph" w:customStyle="1" w:styleId="1">
    <w:name w:val="封面标准号1"/>
    <w:uiPriority w:val="99"/>
    <w:rsid w:val="00083A09"/>
    <w:pPr>
      <w:widowControl w:val="0"/>
      <w:kinsoku w:val="0"/>
      <w:overflowPunct w:val="0"/>
      <w:autoSpaceDE w:val="0"/>
      <w:autoSpaceDN w:val="0"/>
      <w:spacing w:before="308"/>
      <w:jc w:val="right"/>
      <w:textAlignment w:val="center"/>
    </w:pPr>
    <w:rPr>
      <w:sz w:val="28"/>
      <w:szCs w:val="28"/>
    </w:rPr>
  </w:style>
  <w:style w:type="paragraph" w:customStyle="1" w:styleId="afff7">
    <w:name w:val="封面标准名称"/>
    <w:uiPriority w:val="99"/>
    <w:rsid w:val="00D633EB"/>
    <w:pPr>
      <w:framePr w:w="9639" w:h="6917" w:hRule="exact" w:wrap="auto"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fff8">
    <w:name w:val="封面标准英文名称"/>
    <w:basedOn w:val="afff7"/>
    <w:uiPriority w:val="99"/>
    <w:rsid w:val="001C21AC"/>
    <w:pPr>
      <w:framePr w:wrap="auto"/>
      <w:spacing w:before="370" w:line="400" w:lineRule="exact"/>
    </w:pPr>
    <w:rPr>
      <w:rFonts w:ascii="Times New Roman" w:cs="Times New Roman"/>
      <w:sz w:val="28"/>
      <w:szCs w:val="28"/>
    </w:rPr>
  </w:style>
  <w:style w:type="paragraph" w:customStyle="1" w:styleId="afff9">
    <w:name w:val="封面一致性程度标识"/>
    <w:basedOn w:val="afff8"/>
    <w:uiPriority w:val="99"/>
    <w:rsid w:val="00083A09"/>
    <w:pPr>
      <w:framePr w:wrap="auto"/>
      <w:spacing w:before="440"/>
    </w:pPr>
    <w:rPr>
      <w:rFonts w:ascii="宋体" w:eastAsia="宋体" w:cs="宋体"/>
    </w:rPr>
  </w:style>
  <w:style w:type="paragraph" w:customStyle="1" w:styleId="afffa">
    <w:name w:val="封面标准文稿类别"/>
    <w:basedOn w:val="afff9"/>
    <w:uiPriority w:val="99"/>
    <w:rsid w:val="0054264B"/>
    <w:pPr>
      <w:framePr w:wrap="auto"/>
      <w:spacing w:after="160" w:line="240" w:lineRule="auto"/>
    </w:pPr>
    <w:rPr>
      <w:sz w:val="24"/>
      <w:szCs w:val="24"/>
    </w:rPr>
  </w:style>
  <w:style w:type="paragraph" w:customStyle="1" w:styleId="afffb">
    <w:name w:val="封面标准文稿编辑信息"/>
    <w:basedOn w:val="afffa"/>
    <w:uiPriority w:val="99"/>
    <w:rsid w:val="00083A09"/>
    <w:pPr>
      <w:framePr w:wrap="auto"/>
      <w:spacing w:before="180" w:line="180" w:lineRule="exact"/>
    </w:pPr>
    <w:rPr>
      <w:sz w:val="21"/>
      <w:szCs w:val="21"/>
    </w:rPr>
  </w:style>
  <w:style w:type="paragraph" w:customStyle="1" w:styleId="afffc">
    <w:name w:val="封面正文"/>
    <w:uiPriority w:val="99"/>
    <w:rsid w:val="00083A09"/>
    <w:pPr>
      <w:jc w:val="both"/>
    </w:pPr>
  </w:style>
  <w:style w:type="paragraph" w:customStyle="1" w:styleId="af1">
    <w:name w:val="附录标识"/>
    <w:basedOn w:val="afa"/>
    <w:next w:val="afe"/>
    <w:uiPriority w:val="99"/>
    <w:rsid w:val="00083A09"/>
    <w:pPr>
      <w:keepNext/>
      <w:widowControl/>
      <w:numPr>
        <w:numId w:val="9"/>
      </w:numPr>
      <w:shd w:val="clear" w:color="FFFFFF" w:fill="FFFFFF"/>
      <w:tabs>
        <w:tab w:val="left" w:pos="6405"/>
      </w:tabs>
      <w:spacing w:before="640" w:after="280"/>
      <w:jc w:val="center"/>
      <w:outlineLvl w:val="0"/>
    </w:pPr>
    <w:rPr>
      <w:rFonts w:ascii="黑体" w:eastAsia="黑体" w:cs="黑体"/>
      <w:kern w:val="0"/>
    </w:rPr>
  </w:style>
  <w:style w:type="paragraph" w:customStyle="1" w:styleId="afffd">
    <w:name w:val="附录标题"/>
    <w:basedOn w:val="afe"/>
    <w:next w:val="afe"/>
    <w:uiPriority w:val="99"/>
    <w:rsid w:val="00083A09"/>
    <w:pPr>
      <w:ind w:firstLineChars="0" w:firstLine="0"/>
      <w:jc w:val="center"/>
    </w:pPr>
    <w:rPr>
      <w:rFonts w:ascii="黑体" w:eastAsia="黑体" w:cs="黑体"/>
    </w:rPr>
  </w:style>
  <w:style w:type="paragraph" w:customStyle="1" w:styleId="af">
    <w:name w:val="附录表标号"/>
    <w:basedOn w:val="afa"/>
    <w:next w:val="afe"/>
    <w:uiPriority w:val="99"/>
    <w:rsid w:val="00083A09"/>
    <w:pPr>
      <w:numPr>
        <w:numId w:val="7"/>
      </w:numPr>
      <w:spacing w:line="14" w:lineRule="exact"/>
      <w:ind w:left="811" w:hanging="448"/>
      <w:jc w:val="center"/>
      <w:outlineLvl w:val="0"/>
    </w:pPr>
    <w:rPr>
      <w:color w:val="FFFFFF"/>
    </w:rPr>
  </w:style>
  <w:style w:type="paragraph" w:customStyle="1" w:styleId="af0">
    <w:name w:val="附录表标题"/>
    <w:basedOn w:val="afa"/>
    <w:next w:val="afe"/>
    <w:uiPriority w:val="99"/>
    <w:rsid w:val="000D718B"/>
    <w:pPr>
      <w:numPr>
        <w:ilvl w:val="1"/>
        <w:numId w:val="7"/>
      </w:numPr>
      <w:tabs>
        <w:tab w:val="num" w:pos="180"/>
      </w:tabs>
      <w:spacing w:beforeLines="50" w:afterLines="50"/>
      <w:jc w:val="center"/>
    </w:pPr>
    <w:rPr>
      <w:rFonts w:ascii="黑体" w:eastAsia="黑体" w:cs="黑体"/>
    </w:rPr>
  </w:style>
  <w:style w:type="paragraph" w:customStyle="1" w:styleId="af4">
    <w:name w:val="附录二级条标题"/>
    <w:basedOn w:val="afa"/>
    <w:next w:val="afe"/>
    <w:uiPriority w:val="99"/>
    <w:rsid w:val="00083A09"/>
    <w:pPr>
      <w:widowControl/>
      <w:numPr>
        <w:ilvl w:val="3"/>
        <w:numId w:val="9"/>
      </w:numPr>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e">
    <w:name w:val="附录二级无"/>
    <w:basedOn w:val="af4"/>
    <w:uiPriority w:val="99"/>
    <w:rsid w:val="00BF617A"/>
    <w:pPr>
      <w:spacing w:beforeLines="0" w:afterLines="0"/>
    </w:pPr>
    <w:rPr>
      <w:rFonts w:ascii="宋体" w:eastAsia="宋体" w:cs="宋体"/>
    </w:rPr>
  </w:style>
  <w:style w:type="paragraph" w:customStyle="1" w:styleId="affff">
    <w:name w:val="附录公式"/>
    <w:basedOn w:val="afe"/>
    <w:next w:val="afe"/>
    <w:link w:val="Char2"/>
    <w:uiPriority w:val="99"/>
    <w:rsid w:val="00083A09"/>
  </w:style>
  <w:style w:type="character" w:customStyle="1" w:styleId="Char2">
    <w:name w:val="附录公式 Char"/>
    <w:basedOn w:val="Char"/>
    <w:link w:val="affff"/>
    <w:uiPriority w:val="99"/>
    <w:locked/>
    <w:rsid w:val="00083A09"/>
  </w:style>
  <w:style w:type="paragraph" w:customStyle="1" w:styleId="affff0">
    <w:name w:val="附录公式编号制表符"/>
    <w:basedOn w:val="afa"/>
    <w:next w:val="afe"/>
    <w:uiPriority w:val="99"/>
    <w:rsid w:val="00EC680A"/>
    <w:pPr>
      <w:widowControl/>
      <w:tabs>
        <w:tab w:val="center" w:pos="4201"/>
        <w:tab w:val="right" w:leader="dot" w:pos="9298"/>
      </w:tabs>
      <w:autoSpaceDE w:val="0"/>
      <w:autoSpaceDN w:val="0"/>
    </w:pPr>
    <w:rPr>
      <w:rFonts w:ascii="宋体" w:cs="宋体"/>
      <w:noProof/>
      <w:kern w:val="0"/>
    </w:rPr>
  </w:style>
  <w:style w:type="paragraph" w:customStyle="1" w:styleId="af5">
    <w:name w:val="附录三级条标题"/>
    <w:basedOn w:val="af4"/>
    <w:next w:val="afe"/>
    <w:uiPriority w:val="99"/>
    <w:rsid w:val="00083A09"/>
    <w:pPr>
      <w:numPr>
        <w:ilvl w:val="4"/>
      </w:numPr>
      <w:outlineLvl w:val="4"/>
    </w:pPr>
  </w:style>
  <w:style w:type="paragraph" w:customStyle="1" w:styleId="affff1">
    <w:name w:val="附录三级无"/>
    <w:basedOn w:val="af5"/>
    <w:uiPriority w:val="99"/>
    <w:rsid w:val="00BF617A"/>
    <w:pPr>
      <w:spacing w:beforeLines="0" w:afterLines="0"/>
    </w:pPr>
    <w:rPr>
      <w:rFonts w:ascii="宋体" w:eastAsia="宋体" w:cs="宋体"/>
    </w:rPr>
  </w:style>
  <w:style w:type="paragraph" w:customStyle="1" w:styleId="af9">
    <w:name w:val="附录数字编号列项（二级）"/>
    <w:uiPriority w:val="99"/>
    <w:rsid w:val="00A751C7"/>
    <w:pPr>
      <w:numPr>
        <w:ilvl w:val="1"/>
        <w:numId w:val="10"/>
      </w:numPr>
    </w:pPr>
    <w:rPr>
      <w:rFonts w:ascii="宋体" w:cs="宋体"/>
      <w:sz w:val="21"/>
      <w:szCs w:val="21"/>
    </w:rPr>
  </w:style>
  <w:style w:type="paragraph" w:customStyle="1" w:styleId="af6">
    <w:name w:val="附录四级条标题"/>
    <w:basedOn w:val="af5"/>
    <w:next w:val="afe"/>
    <w:uiPriority w:val="99"/>
    <w:rsid w:val="00083A09"/>
    <w:pPr>
      <w:numPr>
        <w:ilvl w:val="5"/>
      </w:numPr>
      <w:outlineLvl w:val="5"/>
    </w:pPr>
  </w:style>
  <w:style w:type="paragraph" w:customStyle="1" w:styleId="affff2">
    <w:name w:val="附录四级无"/>
    <w:basedOn w:val="af6"/>
    <w:uiPriority w:val="99"/>
    <w:rsid w:val="00BF617A"/>
    <w:pPr>
      <w:spacing w:beforeLines="0" w:afterLines="0"/>
    </w:pPr>
    <w:rPr>
      <w:rFonts w:ascii="宋体" w:eastAsia="宋体" w:cs="宋体"/>
    </w:rPr>
  </w:style>
  <w:style w:type="paragraph" w:customStyle="1" w:styleId="a6">
    <w:name w:val="附录图标号"/>
    <w:basedOn w:val="afa"/>
    <w:uiPriority w:val="99"/>
    <w:rsid w:val="00083A09"/>
    <w:pPr>
      <w:keepNext/>
      <w:pageBreakBefore/>
      <w:widowControl/>
      <w:numPr>
        <w:numId w:val="8"/>
      </w:numPr>
      <w:spacing w:line="14" w:lineRule="exact"/>
      <w:ind w:firstLine="363"/>
      <w:jc w:val="center"/>
      <w:outlineLvl w:val="0"/>
    </w:pPr>
    <w:rPr>
      <w:color w:val="FFFFFF"/>
    </w:rPr>
  </w:style>
  <w:style w:type="paragraph" w:customStyle="1" w:styleId="a7">
    <w:name w:val="附录图标题"/>
    <w:basedOn w:val="afa"/>
    <w:next w:val="afe"/>
    <w:uiPriority w:val="99"/>
    <w:rsid w:val="000D718B"/>
    <w:pPr>
      <w:numPr>
        <w:ilvl w:val="1"/>
        <w:numId w:val="8"/>
      </w:numPr>
      <w:tabs>
        <w:tab w:val="num" w:pos="363"/>
      </w:tabs>
      <w:spacing w:beforeLines="50" w:afterLines="50"/>
      <w:jc w:val="center"/>
    </w:pPr>
    <w:rPr>
      <w:rFonts w:ascii="黑体" w:eastAsia="黑体" w:cs="黑体"/>
    </w:rPr>
  </w:style>
  <w:style w:type="paragraph" w:customStyle="1" w:styleId="af7">
    <w:name w:val="附录五级条标题"/>
    <w:basedOn w:val="af6"/>
    <w:next w:val="afe"/>
    <w:uiPriority w:val="99"/>
    <w:rsid w:val="00083A09"/>
    <w:pPr>
      <w:numPr>
        <w:ilvl w:val="6"/>
      </w:numPr>
      <w:outlineLvl w:val="6"/>
    </w:pPr>
  </w:style>
  <w:style w:type="paragraph" w:customStyle="1" w:styleId="affff3">
    <w:name w:val="附录五级无"/>
    <w:basedOn w:val="af7"/>
    <w:uiPriority w:val="99"/>
    <w:rsid w:val="00BF617A"/>
    <w:pPr>
      <w:spacing w:beforeLines="0" w:afterLines="0"/>
    </w:pPr>
    <w:rPr>
      <w:rFonts w:ascii="宋体" w:eastAsia="宋体" w:cs="宋体"/>
    </w:rPr>
  </w:style>
  <w:style w:type="paragraph" w:customStyle="1" w:styleId="af2">
    <w:name w:val="附录章标题"/>
    <w:next w:val="afe"/>
    <w:uiPriority w:val="99"/>
    <w:rsid w:val="00083A09"/>
    <w:pPr>
      <w:numPr>
        <w:ilvl w:val="1"/>
        <w:numId w:val="9"/>
      </w:numPr>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f3">
    <w:name w:val="附录一级条标题"/>
    <w:basedOn w:val="af2"/>
    <w:next w:val="afe"/>
    <w:uiPriority w:val="99"/>
    <w:rsid w:val="00083A09"/>
    <w:pPr>
      <w:numPr>
        <w:ilvl w:val="2"/>
      </w:numPr>
      <w:autoSpaceDN w:val="0"/>
      <w:spacing w:beforeLines="50" w:afterLines="50"/>
      <w:outlineLvl w:val="2"/>
    </w:pPr>
  </w:style>
  <w:style w:type="paragraph" w:customStyle="1" w:styleId="affff4">
    <w:name w:val="附录一级无"/>
    <w:basedOn w:val="af3"/>
    <w:uiPriority w:val="99"/>
    <w:rsid w:val="00BF617A"/>
    <w:pPr>
      <w:spacing w:beforeLines="0" w:afterLines="0"/>
    </w:pPr>
    <w:rPr>
      <w:rFonts w:ascii="宋体" w:eastAsia="宋体" w:cs="宋体"/>
    </w:rPr>
  </w:style>
  <w:style w:type="paragraph" w:customStyle="1" w:styleId="af8">
    <w:name w:val="附录字母编号列项（一级）"/>
    <w:uiPriority w:val="99"/>
    <w:rsid w:val="00A751C7"/>
    <w:pPr>
      <w:numPr>
        <w:numId w:val="10"/>
      </w:numPr>
    </w:pPr>
    <w:rPr>
      <w:rFonts w:ascii="宋体" w:cs="宋体"/>
      <w:noProof/>
      <w:sz w:val="21"/>
      <w:szCs w:val="21"/>
    </w:rPr>
  </w:style>
  <w:style w:type="paragraph" w:styleId="ab">
    <w:name w:val="footnote text"/>
    <w:basedOn w:val="afa"/>
    <w:link w:val="Char3"/>
    <w:uiPriority w:val="99"/>
    <w:semiHidden/>
    <w:rsid w:val="00074FBE"/>
    <w:pPr>
      <w:numPr>
        <w:numId w:val="12"/>
      </w:numPr>
      <w:snapToGrid w:val="0"/>
      <w:jc w:val="left"/>
    </w:pPr>
    <w:rPr>
      <w:rFonts w:ascii="宋体" w:cs="宋体"/>
      <w:sz w:val="18"/>
      <w:szCs w:val="18"/>
    </w:rPr>
  </w:style>
  <w:style w:type="character" w:customStyle="1" w:styleId="Char3">
    <w:name w:val="脚注文本 Char"/>
    <w:basedOn w:val="afb"/>
    <w:link w:val="ab"/>
    <w:uiPriority w:val="99"/>
    <w:semiHidden/>
    <w:locked/>
    <w:rsid w:val="00B74018"/>
    <w:rPr>
      <w:sz w:val="18"/>
      <w:szCs w:val="18"/>
    </w:rPr>
  </w:style>
  <w:style w:type="character" w:styleId="affff5">
    <w:name w:val="footnote reference"/>
    <w:basedOn w:val="afb"/>
    <w:uiPriority w:val="99"/>
    <w:semiHidden/>
    <w:rsid w:val="00083A09"/>
    <w:rPr>
      <w:vertAlign w:val="superscript"/>
    </w:rPr>
  </w:style>
  <w:style w:type="paragraph" w:customStyle="1" w:styleId="affff6">
    <w:name w:val="列项说明"/>
    <w:basedOn w:val="afa"/>
    <w:uiPriority w:val="99"/>
    <w:rsid w:val="00083A09"/>
    <w:pPr>
      <w:adjustRightInd w:val="0"/>
      <w:spacing w:line="320" w:lineRule="exact"/>
      <w:ind w:leftChars="200" w:left="400" w:hangingChars="200" w:hanging="200"/>
      <w:jc w:val="left"/>
      <w:textAlignment w:val="baseline"/>
    </w:pPr>
    <w:rPr>
      <w:rFonts w:ascii="宋体" w:cs="宋体"/>
      <w:kern w:val="0"/>
    </w:rPr>
  </w:style>
  <w:style w:type="paragraph" w:customStyle="1" w:styleId="affff7">
    <w:name w:val="列项说明数字编号"/>
    <w:uiPriority w:val="99"/>
    <w:rsid w:val="00083A09"/>
    <w:pPr>
      <w:ind w:leftChars="400" w:left="600" w:hangingChars="200" w:hanging="200"/>
    </w:pPr>
    <w:rPr>
      <w:rFonts w:ascii="宋体" w:cs="宋体"/>
      <w:sz w:val="21"/>
      <w:szCs w:val="21"/>
    </w:rPr>
  </w:style>
  <w:style w:type="paragraph" w:customStyle="1" w:styleId="affff8">
    <w:name w:val="目次、索引正文"/>
    <w:uiPriority w:val="99"/>
    <w:rsid w:val="00083A09"/>
    <w:pPr>
      <w:spacing w:line="320" w:lineRule="exact"/>
      <w:jc w:val="both"/>
    </w:pPr>
    <w:rPr>
      <w:rFonts w:ascii="宋体" w:cs="宋体"/>
      <w:sz w:val="21"/>
      <w:szCs w:val="21"/>
    </w:rPr>
  </w:style>
  <w:style w:type="paragraph" w:styleId="30">
    <w:name w:val="toc 3"/>
    <w:basedOn w:val="afa"/>
    <w:next w:val="afa"/>
    <w:autoRedefine/>
    <w:uiPriority w:val="99"/>
    <w:semiHidden/>
    <w:rsid w:val="00961C93"/>
    <w:pPr>
      <w:tabs>
        <w:tab w:val="right" w:leader="dot" w:pos="9241"/>
      </w:tabs>
      <w:ind w:firstLineChars="100" w:firstLine="102"/>
      <w:jc w:val="left"/>
    </w:pPr>
    <w:rPr>
      <w:rFonts w:ascii="宋体" w:cs="宋体"/>
    </w:rPr>
  </w:style>
  <w:style w:type="paragraph" w:styleId="4">
    <w:name w:val="toc 4"/>
    <w:basedOn w:val="afa"/>
    <w:next w:val="afa"/>
    <w:autoRedefine/>
    <w:uiPriority w:val="99"/>
    <w:semiHidden/>
    <w:rsid w:val="00961C93"/>
    <w:pPr>
      <w:tabs>
        <w:tab w:val="right" w:leader="dot" w:pos="9241"/>
      </w:tabs>
      <w:ind w:firstLineChars="200" w:firstLine="198"/>
      <w:jc w:val="left"/>
    </w:pPr>
    <w:rPr>
      <w:rFonts w:ascii="宋体" w:cs="宋体"/>
    </w:rPr>
  </w:style>
  <w:style w:type="paragraph" w:styleId="5">
    <w:name w:val="toc 5"/>
    <w:basedOn w:val="afa"/>
    <w:next w:val="afa"/>
    <w:autoRedefine/>
    <w:uiPriority w:val="99"/>
    <w:semiHidden/>
    <w:rsid w:val="00961C93"/>
    <w:pPr>
      <w:tabs>
        <w:tab w:val="right" w:leader="dot" w:pos="9241"/>
      </w:tabs>
      <w:ind w:firstLineChars="300" w:firstLine="300"/>
      <w:jc w:val="left"/>
    </w:pPr>
    <w:rPr>
      <w:rFonts w:ascii="宋体" w:cs="宋体"/>
    </w:rPr>
  </w:style>
  <w:style w:type="paragraph" w:styleId="6">
    <w:name w:val="toc 6"/>
    <w:basedOn w:val="afa"/>
    <w:next w:val="afa"/>
    <w:autoRedefine/>
    <w:uiPriority w:val="99"/>
    <w:semiHidden/>
    <w:rsid w:val="00961C93"/>
    <w:pPr>
      <w:tabs>
        <w:tab w:val="right" w:leader="dot" w:pos="9241"/>
      </w:tabs>
      <w:ind w:firstLineChars="400" w:firstLine="403"/>
      <w:jc w:val="left"/>
    </w:pPr>
    <w:rPr>
      <w:rFonts w:ascii="宋体" w:cs="宋体"/>
    </w:rPr>
  </w:style>
  <w:style w:type="paragraph" w:styleId="7">
    <w:name w:val="toc 7"/>
    <w:basedOn w:val="afa"/>
    <w:next w:val="afa"/>
    <w:autoRedefine/>
    <w:uiPriority w:val="99"/>
    <w:semiHidden/>
    <w:rsid w:val="00961C93"/>
    <w:pPr>
      <w:tabs>
        <w:tab w:val="right" w:leader="dot" w:pos="9241"/>
      </w:tabs>
      <w:ind w:firstLineChars="500" w:firstLine="505"/>
      <w:jc w:val="left"/>
    </w:pPr>
    <w:rPr>
      <w:rFonts w:ascii="宋体" w:cs="宋体"/>
    </w:rPr>
  </w:style>
  <w:style w:type="paragraph" w:styleId="8">
    <w:name w:val="toc 8"/>
    <w:basedOn w:val="afa"/>
    <w:next w:val="afa"/>
    <w:autoRedefine/>
    <w:uiPriority w:val="99"/>
    <w:semiHidden/>
    <w:rsid w:val="00D54CC3"/>
    <w:pPr>
      <w:tabs>
        <w:tab w:val="right" w:leader="dot" w:pos="9241"/>
      </w:tabs>
      <w:ind w:firstLineChars="600" w:firstLine="607"/>
      <w:jc w:val="left"/>
    </w:pPr>
    <w:rPr>
      <w:rFonts w:ascii="宋体" w:cs="宋体"/>
    </w:rPr>
  </w:style>
  <w:style w:type="paragraph" w:styleId="9">
    <w:name w:val="toc 9"/>
    <w:basedOn w:val="afa"/>
    <w:next w:val="afa"/>
    <w:autoRedefine/>
    <w:uiPriority w:val="99"/>
    <w:semiHidden/>
    <w:rsid w:val="00083A09"/>
    <w:pPr>
      <w:ind w:left="1470"/>
      <w:jc w:val="left"/>
    </w:pPr>
    <w:rPr>
      <w:sz w:val="20"/>
      <w:szCs w:val="20"/>
    </w:rPr>
  </w:style>
  <w:style w:type="paragraph" w:customStyle="1" w:styleId="affff9">
    <w:name w:val="其他标准标志"/>
    <w:basedOn w:val="affb"/>
    <w:uiPriority w:val="99"/>
    <w:rsid w:val="0018211B"/>
    <w:pPr>
      <w:framePr w:w="6101" w:wrap="auto" w:vAnchor="page" w:hAnchor="page" w:x="4673" w:y="942"/>
    </w:pPr>
    <w:rPr>
      <w:w w:val="130"/>
    </w:rPr>
  </w:style>
  <w:style w:type="paragraph" w:customStyle="1" w:styleId="affffa">
    <w:name w:val="其他标准称谓"/>
    <w:next w:val="afa"/>
    <w:uiPriority w:val="99"/>
    <w:rsid w:val="008E031B"/>
    <w:pPr>
      <w:framePr w:hSpace="181" w:vSpace="181" w:wrap="auto" w:vAnchor="page" w:hAnchor="page" w:x="1419" w:y="2286" w:anchorLock="1"/>
      <w:spacing w:line="240" w:lineRule="atLeast"/>
      <w:jc w:val="distribute"/>
    </w:pPr>
    <w:rPr>
      <w:rFonts w:ascii="黑体" w:eastAsia="黑体" w:hAnsi="宋体" w:cs="黑体"/>
      <w:spacing w:val="-40"/>
      <w:sz w:val="48"/>
      <w:szCs w:val="48"/>
    </w:rPr>
  </w:style>
  <w:style w:type="paragraph" w:customStyle="1" w:styleId="affffb">
    <w:name w:val="其他发布部门"/>
    <w:basedOn w:val="afff4"/>
    <w:uiPriority w:val="99"/>
    <w:rsid w:val="00525656"/>
    <w:pPr>
      <w:framePr w:wrap="auto" w:y="15310"/>
      <w:spacing w:line="240" w:lineRule="atLeast"/>
    </w:pPr>
    <w:rPr>
      <w:rFonts w:ascii="黑体" w:eastAsia="黑体" w:cs="黑体"/>
      <w:b w:val="0"/>
      <w:bCs w:val="0"/>
    </w:rPr>
  </w:style>
  <w:style w:type="paragraph" w:customStyle="1" w:styleId="affffc">
    <w:name w:val="前言、引言标题"/>
    <w:next w:val="afe"/>
    <w:uiPriority w:val="99"/>
    <w:rsid w:val="00083A09"/>
    <w:pPr>
      <w:keepNext/>
      <w:pageBreakBefore/>
      <w:shd w:val="clear" w:color="FFFFFF" w:fill="FFFFFF"/>
      <w:spacing w:before="640" w:after="560"/>
      <w:jc w:val="center"/>
      <w:outlineLvl w:val="0"/>
    </w:pPr>
    <w:rPr>
      <w:rFonts w:ascii="黑体" w:eastAsia="黑体" w:cs="黑体"/>
      <w:sz w:val="32"/>
      <w:szCs w:val="32"/>
    </w:rPr>
  </w:style>
  <w:style w:type="paragraph" w:customStyle="1" w:styleId="affffd">
    <w:name w:val="三级无"/>
    <w:basedOn w:val="a3"/>
    <w:uiPriority w:val="99"/>
    <w:rsid w:val="001C149C"/>
    <w:pPr>
      <w:spacing w:beforeLines="0" w:afterLines="0"/>
    </w:pPr>
    <w:rPr>
      <w:rFonts w:ascii="宋体" w:eastAsia="宋体" w:cs="宋体"/>
    </w:rPr>
  </w:style>
  <w:style w:type="paragraph" w:customStyle="1" w:styleId="affffe">
    <w:name w:val="实施日期"/>
    <w:basedOn w:val="afff5"/>
    <w:uiPriority w:val="99"/>
    <w:rsid w:val="001C21AC"/>
    <w:pPr>
      <w:framePr w:wrap="auto" w:vAnchor="page" w:hAnchor="text"/>
      <w:jc w:val="right"/>
    </w:pPr>
  </w:style>
  <w:style w:type="paragraph" w:customStyle="1" w:styleId="afffff">
    <w:name w:val="示例后文字"/>
    <w:basedOn w:val="afe"/>
    <w:next w:val="afe"/>
    <w:uiPriority w:val="99"/>
    <w:rsid w:val="00083A09"/>
    <w:pPr>
      <w:ind w:firstLine="360"/>
    </w:pPr>
    <w:rPr>
      <w:sz w:val="18"/>
      <w:szCs w:val="18"/>
    </w:rPr>
  </w:style>
  <w:style w:type="paragraph" w:customStyle="1" w:styleId="afffff0">
    <w:name w:val="首示例"/>
    <w:next w:val="afe"/>
    <w:link w:val="Char4"/>
    <w:uiPriority w:val="99"/>
    <w:rsid w:val="00083A09"/>
    <w:pPr>
      <w:tabs>
        <w:tab w:val="num" w:pos="360"/>
      </w:tabs>
    </w:pPr>
    <w:rPr>
      <w:rFonts w:ascii="宋体" w:hAnsi="宋体" w:cs="宋体"/>
      <w:kern w:val="2"/>
      <w:sz w:val="18"/>
      <w:szCs w:val="18"/>
    </w:rPr>
  </w:style>
  <w:style w:type="character" w:customStyle="1" w:styleId="Char4">
    <w:name w:val="首示例 Char"/>
    <w:basedOn w:val="afb"/>
    <w:link w:val="afffff0"/>
    <w:uiPriority w:val="99"/>
    <w:locked/>
    <w:rsid w:val="00083A09"/>
    <w:rPr>
      <w:rFonts w:ascii="宋体" w:hAnsi="宋体" w:cs="宋体"/>
      <w:kern w:val="2"/>
      <w:sz w:val="18"/>
      <w:szCs w:val="18"/>
      <w:lang w:val="en-US" w:eastAsia="zh-CN" w:bidi="ar-SA"/>
    </w:rPr>
  </w:style>
  <w:style w:type="paragraph" w:customStyle="1" w:styleId="afffff1">
    <w:name w:val="四级无"/>
    <w:basedOn w:val="a4"/>
    <w:uiPriority w:val="99"/>
    <w:rsid w:val="001C149C"/>
    <w:pPr>
      <w:spacing w:beforeLines="0" w:afterLines="0"/>
    </w:pPr>
    <w:rPr>
      <w:rFonts w:ascii="宋体" w:eastAsia="宋体" w:cs="宋体"/>
    </w:rPr>
  </w:style>
  <w:style w:type="paragraph" w:styleId="10">
    <w:name w:val="index 1"/>
    <w:basedOn w:val="afa"/>
    <w:next w:val="afe"/>
    <w:autoRedefine/>
    <w:uiPriority w:val="99"/>
    <w:semiHidden/>
    <w:rsid w:val="009951DC"/>
    <w:pPr>
      <w:tabs>
        <w:tab w:val="right" w:leader="dot" w:pos="9299"/>
      </w:tabs>
      <w:jc w:val="left"/>
    </w:pPr>
    <w:rPr>
      <w:rFonts w:ascii="宋体" w:cs="宋体"/>
    </w:rPr>
  </w:style>
  <w:style w:type="paragraph" w:styleId="20">
    <w:name w:val="index 2"/>
    <w:basedOn w:val="afa"/>
    <w:next w:val="afa"/>
    <w:autoRedefine/>
    <w:uiPriority w:val="99"/>
    <w:semiHidden/>
    <w:rsid w:val="00083A09"/>
    <w:pPr>
      <w:ind w:left="420" w:hanging="210"/>
      <w:jc w:val="left"/>
    </w:pPr>
    <w:rPr>
      <w:rFonts w:ascii="Calibri" w:hAnsi="Calibri" w:cs="Calibri"/>
      <w:sz w:val="20"/>
      <w:szCs w:val="20"/>
    </w:rPr>
  </w:style>
  <w:style w:type="paragraph" w:styleId="31">
    <w:name w:val="index 3"/>
    <w:basedOn w:val="afa"/>
    <w:next w:val="afa"/>
    <w:autoRedefine/>
    <w:uiPriority w:val="99"/>
    <w:semiHidden/>
    <w:rsid w:val="00083A09"/>
    <w:pPr>
      <w:ind w:left="630" w:hanging="210"/>
      <w:jc w:val="left"/>
    </w:pPr>
    <w:rPr>
      <w:rFonts w:ascii="Calibri" w:hAnsi="Calibri" w:cs="Calibri"/>
      <w:sz w:val="20"/>
      <w:szCs w:val="20"/>
    </w:rPr>
  </w:style>
  <w:style w:type="paragraph" w:styleId="40">
    <w:name w:val="index 4"/>
    <w:basedOn w:val="afa"/>
    <w:next w:val="afa"/>
    <w:autoRedefine/>
    <w:uiPriority w:val="99"/>
    <w:semiHidden/>
    <w:rsid w:val="00083A09"/>
    <w:pPr>
      <w:ind w:left="840" w:hanging="210"/>
      <w:jc w:val="left"/>
    </w:pPr>
    <w:rPr>
      <w:rFonts w:ascii="Calibri" w:hAnsi="Calibri" w:cs="Calibri"/>
      <w:sz w:val="20"/>
      <w:szCs w:val="20"/>
    </w:rPr>
  </w:style>
  <w:style w:type="paragraph" w:styleId="50">
    <w:name w:val="index 5"/>
    <w:basedOn w:val="afa"/>
    <w:next w:val="afa"/>
    <w:autoRedefine/>
    <w:uiPriority w:val="99"/>
    <w:semiHidden/>
    <w:rsid w:val="00083A09"/>
    <w:pPr>
      <w:ind w:left="1050" w:hanging="210"/>
      <w:jc w:val="left"/>
    </w:pPr>
    <w:rPr>
      <w:rFonts w:ascii="Calibri" w:hAnsi="Calibri" w:cs="Calibri"/>
      <w:sz w:val="20"/>
      <w:szCs w:val="20"/>
    </w:rPr>
  </w:style>
  <w:style w:type="paragraph" w:styleId="60">
    <w:name w:val="index 6"/>
    <w:basedOn w:val="afa"/>
    <w:next w:val="afa"/>
    <w:autoRedefine/>
    <w:uiPriority w:val="99"/>
    <w:semiHidden/>
    <w:rsid w:val="00083A09"/>
    <w:pPr>
      <w:ind w:left="1260" w:hanging="210"/>
      <w:jc w:val="left"/>
    </w:pPr>
    <w:rPr>
      <w:rFonts w:ascii="Calibri" w:hAnsi="Calibri" w:cs="Calibri"/>
      <w:sz w:val="20"/>
      <w:szCs w:val="20"/>
    </w:rPr>
  </w:style>
  <w:style w:type="paragraph" w:styleId="70">
    <w:name w:val="index 7"/>
    <w:basedOn w:val="afa"/>
    <w:next w:val="afa"/>
    <w:autoRedefine/>
    <w:uiPriority w:val="99"/>
    <w:semiHidden/>
    <w:rsid w:val="00083A09"/>
    <w:pPr>
      <w:ind w:left="1470" w:hanging="210"/>
      <w:jc w:val="left"/>
    </w:pPr>
    <w:rPr>
      <w:rFonts w:ascii="Calibri" w:hAnsi="Calibri" w:cs="Calibri"/>
      <w:sz w:val="20"/>
      <w:szCs w:val="20"/>
    </w:rPr>
  </w:style>
  <w:style w:type="paragraph" w:styleId="80">
    <w:name w:val="index 8"/>
    <w:basedOn w:val="afa"/>
    <w:next w:val="afa"/>
    <w:autoRedefine/>
    <w:uiPriority w:val="99"/>
    <w:semiHidden/>
    <w:rsid w:val="00083A09"/>
    <w:pPr>
      <w:ind w:left="1680" w:hanging="210"/>
      <w:jc w:val="left"/>
    </w:pPr>
    <w:rPr>
      <w:rFonts w:ascii="Calibri" w:hAnsi="Calibri" w:cs="Calibri"/>
      <w:sz w:val="20"/>
      <w:szCs w:val="20"/>
    </w:rPr>
  </w:style>
  <w:style w:type="paragraph" w:styleId="90">
    <w:name w:val="index 9"/>
    <w:basedOn w:val="afa"/>
    <w:next w:val="afa"/>
    <w:autoRedefine/>
    <w:uiPriority w:val="99"/>
    <w:semiHidden/>
    <w:rsid w:val="00083A09"/>
    <w:pPr>
      <w:ind w:left="1890" w:hanging="210"/>
      <w:jc w:val="left"/>
    </w:pPr>
    <w:rPr>
      <w:rFonts w:ascii="Calibri" w:hAnsi="Calibri" w:cs="Calibri"/>
      <w:sz w:val="20"/>
      <w:szCs w:val="20"/>
    </w:rPr>
  </w:style>
  <w:style w:type="paragraph" w:styleId="afffff2">
    <w:name w:val="index heading"/>
    <w:basedOn w:val="afa"/>
    <w:next w:val="10"/>
    <w:uiPriority w:val="99"/>
    <w:semiHidden/>
    <w:rsid w:val="00083A09"/>
    <w:pPr>
      <w:spacing w:before="120" w:after="120"/>
      <w:jc w:val="center"/>
    </w:pPr>
    <w:rPr>
      <w:rFonts w:ascii="Calibri" w:hAnsi="Calibri" w:cs="Calibri"/>
      <w:b/>
      <w:bCs/>
    </w:rPr>
  </w:style>
  <w:style w:type="paragraph" w:styleId="afffff3">
    <w:name w:val="caption"/>
    <w:basedOn w:val="afa"/>
    <w:next w:val="afa"/>
    <w:uiPriority w:val="99"/>
    <w:qFormat/>
    <w:rsid w:val="00083A09"/>
    <w:pPr>
      <w:spacing w:before="152" w:after="160"/>
    </w:pPr>
    <w:rPr>
      <w:rFonts w:ascii="Arial" w:eastAsia="黑体" w:hAnsi="Arial" w:cs="Arial"/>
      <w:sz w:val="20"/>
      <w:szCs w:val="20"/>
    </w:rPr>
  </w:style>
  <w:style w:type="paragraph" w:customStyle="1" w:styleId="afffff4">
    <w:name w:val="条文脚注"/>
    <w:basedOn w:val="ab"/>
    <w:uiPriority w:val="99"/>
    <w:rsid w:val="000D718B"/>
    <w:pPr>
      <w:numPr>
        <w:numId w:val="0"/>
      </w:numPr>
      <w:jc w:val="both"/>
    </w:pPr>
  </w:style>
  <w:style w:type="paragraph" w:customStyle="1" w:styleId="afffff5">
    <w:name w:val="图标脚注说明"/>
    <w:basedOn w:val="afe"/>
    <w:uiPriority w:val="99"/>
    <w:rsid w:val="000D718B"/>
    <w:pPr>
      <w:ind w:left="840" w:firstLineChars="0" w:hanging="420"/>
    </w:pPr>
    <w:rPr>
      <w:sz w:val="18"/>
      <w:szCs w:val="18"/>
    </w:rPr>
  </w:style>
  <w:style w:type="paragraph" w:customStyle="1" w:styleId="afffff6">
    <w:name w:val="图表脚注说明"/>
    <w:basedOn w:val="afa"/>
    <w:uiPriority w:val="99"/>
    <w:rsid w:val="003912E7"/>
    <w:pPr>
      <w:ind w:left="544" w:hanging="181"/>
    </w:pPr>
    <w:rPr>
      <w:rFonts w:ascii="宋体" w:cs="宋体"/>
      <w:sz w:val="18"/>
      <w:szCs w:val="18"/>
    </w:rPr>
  </w:style>
  <w:style w:type="paragraph" w:customStyle="1" w:styleId="afffff7">
    <w:name w:val="图的脚注"/>
    <w:next w:val="afe"/>
    <w:autoRedefine/>
    <w:uiPriority w:val="99"/>
    <w:rsid w:val="00083A09"/>
    <w:pPr>
      <w:widowControl w:val="0"/>
      <w:ind w:leftChars="200" w:left="840" w:hangingChars="200" w:hanging="420"/>
      <w:jc w:val="both"/>
    </w:pPr>
    <w:rPr>
      <w:rFonts w:ascii="宋体" w:cs="宋体"/>
      <w:sz w:val="18"/>
      <w:szCs w:val="18"/>
    </w:rPr>
  </w:style>
  <w:style w:type="table" w:styleId="afffff8">
    <w:name w:val="Table Grid"/>
    <w:basedOn w:val="afc"/>
    <w:uiPriority w:val="99"/>
    <w:rsid w:val="001D41EE"/>
    <w:rPr>
      <w:rFonts w:ascii="宋体" w:cs="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9">
    <w:name w:val="endnote text"/>
    <w:basedOn w:val="afa"/>
    <w:link w:val="Char5"/>
    <w:uiPriority w:val="99"/>
    <w:semiHidden/>
    <w:rsid w:val="00083A09"/>
    <w:pPr>
      <w:snapToGrid w:val="0"/>
      <w:jc w:val="left"/>
    </w:pPr>
  </w:style>
  <w:style w:type="character" w:customStyle="1" w:styleId="Char5">
    <w:name w:val="尾注文本 Char"/>
    <w:basedOn w:val="afb"/>
    <w:link w:val="afffff9"/>
    <w:uiPriority w:val="99"/>
    <w:semiHidden/>
    <w:locked/>
    <w:rsid w:val="00B74018"/>
    <w:rPr>
      <w:sz w:val="21"/>
      <w:szCs w:val="21"/>
    </w:rPr>
  </w:style>
  <w:style w:type="character" w:styleId="afffffa">
    <w:name w:val="endnote reference"/>
    <w:basedOn w:val="afb"/>
    <w:uiPriority w:val="99"/>
    <w:semiHidden/>
    <w:rsid w:val="00083A09"/>
    <w:rPr>
      <w:vertAlign w:val="superscript"/>
    </w:rPr>
  </w:style>
  <w:style w:type="paragraph" w:styleId="afffffb">
    <w:name w:val="Document Map"/>
    <w:basedOn w:val="afa"/>
    <w:link w:val="Char6"/>
    <w:uiPriority w:val="99"/>
    <w:semiHidden/>
    <w:rsid w:val="00083A09"/>
    <w:pPr>
      <w:shd w:val="clear" w:color="auto" w:fill="000080"/>
    </w:pPr>
  </w:style>
  <w:style w:type="character" w:customStyle="1" w:styleId="Char6">
    <w:name w:val="文档结构图 Char"/>
    <w:basedOn w:val="afb"/>
    <w:link w:val="afffffb"/>
    <w:uiPriority w:val="99"/>
    <w:semiHidden/>
    <w:locked/>
    <w:rsid w:val="00B74018"/>
    <w:rPr>
      <w:sz w:val="2"/>
      <w:szCs w:val="2"/>
    </w:rPr>
  </w:style>
  <w:style w:type="paragraph" w:customStyle="1" w:styleId="afffffc">
    <w:name w:val="文献分类号"/>
    <w:uiPriority w:val="99"/>
    <w:rsid w:val="00654BC9"/>
    <w:pPr>
      <w:framePr w:hSpace="180" w:vSpace="180" w:wrap="auto" w:hAnchor="margin" w:y="1" w:anchorLock="1"/>
      <w:widowControl w:val="0"/>
      <w:textAlignment w:val="center"/>
    </w:pPr>
    <w:rPr>
      <w:rFonts w:ascii="黑体" w:eastAsia="黑体" w:cs="黑体"/>
      <w:sz w:val="21"/>
      <w:szCs w:val="21"/>
    </w:rPr>
  </w:style>
  <w:style w:type="paragraph" w:customStyle="1" w:styleId="afffffd">
    <w:name w:val="五级无"/>
    <w:basedOn w:val="a5"/>
    <w:uiPriority w:val="99"/>
    <w:rsid w:val="001C149C"/>
    <w:pPr>
      <w:spacing w:beforeLines="0" w:afterLines="0"/>
    </w:pPr>
    <w:rPr>
      <w:rFonts w:ascii="宋体" w:eastAsia="宋体" w:cs="宋体"/>
    </w:rPr>
  </w:style>
  <w:style w:type="character" w:styleId="afffffe">
    <w:name w:val="page number"/>
    <w:basedOn w:val="afb"/>
    <w:uiPriority w:val="99"/>
    <w:rsid w:val="00083A09"/>
    <w:rPr>
      <w:rFonts w:ascii="Times New Roman" w:eastAsia="宋体" w:hAnsi="Times New Roman" w:cs="Times New Roman"/>
      <w:sz w:val="18"/>
      <w:szCs w:val="18"/>
    </w:rPr>
  </w:style>
  <w:style w:type="paragraph" w:customStyle="1" w:styleId="affffff">
    <w:name w:val="一级无"/>
    <w:basedOn w:val="a1"/>
    <w:uiPriority w:val="99"/>
    <w:rsid w:val="001C149C"/>
    <w:pPr>
      <w:spacing w:beforeLines="0" w:afterLines="0"/>
    </w:pPr>
    <w:rPr>
      <w:rFonts w:ascii="宋体" w:eastAsia="宋体" w:cs="宋体"/>
    </w:rPr>
  </w:style>
  <w:style w:type="character" w:styleId="affffff0">
    <w:name w:val="FollowedHyperlink"/>
    <w:basedOn w:val="afb"/>
    <w:uiPriority w:val="99"/>
    <w:rsid w:val="00083A09"/>
    <w:rPr>
      <w:color w:val="800080"/>
      <w:u w:val="single"/>
    </w:rPr>
  </w:style>
  <w:style w:type="paragraph" w:customStyle="1" w:styleId="affffff1">
    <w:name w:val="正文表标题"/>
    <w:next w:val="afe"/>
    <w:uiPriority w:val="99"/>
    <w:rsid w:val="00083A09"/>
    <w:pPr>
      <w:tabs>
        <w:tab w:val="num" w:pos="360"/>
      </w:tabs>
      <w:spacing w:beforeLines="50" w:afterLines="50"/>
      <w:jc w:val="center"/>
    </w:pPr>
    <w:rPr>
      <w:rFonts w:ascii="黑体" w:eastAsia="黑体" w:cs="黑体"/>
      <w:sz w:val="21"/>
      <w:szCs w:val="21"/>
    </w:rPr>
  </w:style>
  <w:style w:type="paragraph" w:customStyle="1" w:styleId="affffff2">
    <w:name w:val="正文公式编号制表符"/>
    <w:basedOn w:val="afe"/>
    <w:next w:val="afe"/>
    <w:uiPriority w:val="99"/>
    <w:rsid w:val="00EC680A"/>
    <w:pPr>
      <w:ind w:firstLineChars="0" w:firstLine="0"/>
    </w:pPr>
  </w:style>
  <w:style w:type="paragraph" w:customStyle="1" w:styleId="affffff3">
    <w:name w:val="正文图标题"/>
    <w:next w:val="afe"/>
    <w:uiPriority w:val="99"/>
    <w:rsid w:val="00083A09"/>
    <w:pPr>
      <w:tabs>
        <w:tab w:val="num" w:pos="360"/>
      </w:tabs>
      <w:spacing w:beforeLines="50" w:afterLines="50"/>
      <w:jc w:val="center"/>
    </w:pPr>
    <w:rPr>
      <w:rFonts w:ascii="黑体" w:eastAsia="黑体" w:cs="黑体"/>
      <w:sz w:val="21"/>
      <w:szCs w:val="21"/>
    </w:rPr>
  </w:style>
  <w:style w:type="paragraph" w:customStyle="1" w:styleId="affffff4">
    <w:name w:val="终结线"/>
    <w:basedOn w:val="afa"/>
    <w:uiPriority w:val="99"/>
    <w:rsid w:val="00083A09"/>
    <w:pPr>
      <w:framePr w:hSpace="181" w:vSpace="181" w:wrap="auto" w:vAnchor="text" w:hAnchor="margin" w:xAlign="center" w:y="285"/>
    </w:pPr>
  </w:style>
  <w:style w:type="paragraph" w:customStyle="1" w:styleId="affffff5">
    <w:name w:val="其他发布日期"/>
    <w:basedOn w:val="afff5"/>
    <w:uiPriority w:val="99"/>
    <w:rsid w:val="006E4A7F"/>
    <w:pPr>
      <w:framePr w:wrap="auto" w:vAnchor="page" w:hAnchor="text" w:x="1419"/>
    </w:pPr>
  </w:style>
  <w:style w:type="paragraph" w:customStyle="1" w:styleId="affffff6">
    <w:name w:val="其他实施日期"/>
    <w:basedOn w:val="affffe"/>
    <w:uiPriority w:val="99"/>
    <w:rsid w:val="006E4A7F"/>
    <w:pPr>
      <w:framePr w:wrap="auto"/>
    </w:pPr>
  </w:style>
  <w:style w:type="paragraph" w:customStyle="1" w:styleId="21">
    <w:name w:val="封面标准名称2"/>
    <w:basedOn w:val="afff7"/>
    <w:uiPriority w:val="99"/>
    <w:rsid w:val="0028269A"/>
    <w:pPr>
      <w:framePr w:wrap="auto" w:y="4469"/>
      <w:spacing w:beforeLines="630"/>
    </w:pPr>
  </w:style>
  <w:style w:type="paragraph" w:customStyle="1" w:styleId="22">
    <w:name w:val="封面标准英文名称2"/>
    <w:basedOn w:val="afff8"/>
    <w:uiPriority w:val="99"/>
    <w:rsid w:val="0028269A"/>
    <w:pPr>
      <w:framePr w:wrap="auto" w:y="4469"/>
    </w:pPr>
  </w:style>
  <w:style w:type="paragraph" w:customStyle="1" w:styleId="23">
    <w:name w:val="封面一致性程度标识2"/>
    <w:basedOn w:val="afff9"/>
    <w:uiPriority w:val="99"/>
    <w:rsid w:val="0028269A"/>
    <w:pPr>
      <w:framePr w:wrap="auto" w:y="4469"/>
    </w:pPr>
  </w:style>
  <w:style w:type="paragraph" w:customStyle="1" w:styleId="24">
    <w:name w:val="封面标准文稿类别2"/>
    <w:basedOn w:val="afffa"/>
    <w:uiPriority w:val="99"/>
    <w:rsid w:val="0028269A"/>
    <w:pPr>
      <w:framePr w:wrap="auto" w:y="4469"/>
    </w:pPr>
  </w:style>
  <w:style w:type="paragraph" w:customStyle="1" w:styleId="25">
    <w:name w:val="封面标准文稿编辑信息2"/>
    <w:basedOn w:val="afffb"/>
    <w:uiPriority w:val="99"/>
    <w:rsid w:val="0028269A"/>
    <w:pPr>
      <w:framePr w:wrap="auto" w:y="4469"/>
    </w:pPr>
  </w:style>
  <w:style w:type="paragraph" w:customStyle="1" w:styleId="aff3">
    <w:name w:val="示例内容"/>
    <w:uiPriority w:val="99"/>
    <w:rsid w:val="00B636A8"/>
    <w:pPr>
      <w:ind w:firstLineChars="200" w:firstLine="200"/>
    </w:pPr>
    <w:rPr>
      <w:rFonts w:ascii="宋体" w:cs="宋体"/>
      <w:noProof/>
      <w:sz w:val="18"/>
      <w:szCs w:val="18"/>
    </w:rPr>
  </w:style>
  <w:style w:type="paragraph" w:styleId="11">
    <w:name w:val="toc 1"/>
    <w:basedOn w:val="afa"/>
    <w:next w:val="afa"/>
    <w:autoRedefine/>
    <w:uiPriority w:val="39"/>
    <w:rsid w:val="00961C93"/>
    <w:pPr>
      <w:tabs>
        <w:tab w:val="right" w:leader="dot" w:pos="9241"/>
      </w:tabs>
      <w:spacing w:beforeLines="25" w:afterLines="25"/>
      <w:jc w:val="left"/>
    </w:pPr>
    <w:rPr>
      <w:rFonts w:ascii="宋体" w:cs="宋体"/>
    </w:rPr>
  </w:style>
  <w:style w:type="paragraph" w:styleId="26">
    <w:name w:val="toc 2"/>
    <w:basedOn w:val="afa"/>
    <w:next w:val="afa"/>
    <w:autoRedefine/>
    <w:uiPriority w:val="99"/>
    <w:semiHidden/>
    <w:rsid w:val="00961C93"/>
    <w:pPr>
      <w:tabs>
        <w:tab w:val="right" w:leader="dot" w:pos="9241"/>
      </w:tabs>
    </w:pPr>
    <w:rPr>
      <w:rFonts w:ascii="宋体" w:cs="宋体"/>
    </w:rPr>
  </w:style>
  <w:style w:type="paragraph" w:styleId="affffff7">
    <w:name w:val="Normal (Web)"/>
    <w:basedOn w:val="afa"/>
    <w:uiPriority w:val="99"/>
    <w:rsid w:val="005C28EE"/>
    <w:rPr>
      <w:sz w:val="24"/>
      <w:szCs w:val="24"/>
    </w:rPr>
  </w:style>
  <w:style w:type="paragraph" w:styleId="affffff8">
    <w:name w:val="Balloon Text"/>
    <w:basedOn w:val="afa"/>
    <w:link w:val="Char7"/>
    <w:uiPriority w:val="99"/>
    <w:semiHidden/>
    <w:rsid w:val="00D555A0"/>
    <w:rPr>
      <w:sz w:val="18"/>
      <w:szCs w:val="18"/>
    </w:rPr>
  </w:style>
  <w:style w:type="character" w:customStyle="1" w:styleId="Char7">
    <w:name w:val="批注框文本 Char"/>
    <w:basedOn w:val="afb"/>
    <w:link w:val="affffff8"/>
    <w:uiPriority w:val="99"/>
    <w:locked/>
    <w:rsid w:val="00D555A0"/>
    <w:rPr>
      <w:kern w:val="2"/>
      <w:sz w:val="18"/>
      <w:szCs w:val="18"/>
    </w:rPr>
  </w:style>
  <w:style w:type="character" w:customStyle="1" w:styleId="3Char">
    <w:name w:val="标题 3 Char"/>
    <w:basedOn w:val="afb"/>
    <w:link w:val="3"/>
    <w:uiPriority w:val="9"/>
    <w:rsid w:val="00323FCF"/>
    <w:rPr>
      <w:rFonts w:ascii="宋体" w:hAnsi="宋体" w:cs="宋体"/>
      <w:b/>
      <w:bCs/>
      <w:sz w:val="27"/>
      <w:szCs w:val="27"/>
    </w:rPr>
  </w:style>
  <w:style w:type="character" w:styleId="affffff9">
    <w:name w:val="Emphasis"/>
    <w:basedOn w:val="afb"/>
    <w:uiPriority w:val="20"/>
    <w:qFormat/>
    <w:locked/>
    <w:rsid w:val="00323FCF"/>
    <w:rPr>
      <w:i/>
      <w:iCs/>
    </w:rPr>
  </w:style>
</w:styles>
</file>

<file path=word/webSettings.xml><?xml version="1.0" encoding="utf-8"?>
<w:webSettings xmlns:r="http://schemas.openxmlformats.org/officeDocument/2006/relationships" xmlns:w="http://schemas.openxmlformats.org/wordprocessingml/2006/main">
  <w:divs>
    <w:div w:id="164515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637</Words>
  <Characters>3633</Characters>
  <Application>Microsoft Office Word</Application>
  <DocSecurity>0</DocSecurity>
  <Lines>30</Lines>
  <Paragraphs>8</Paragraphs>
  <ScaleCrop>false</ScaleCrop>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2019-03-19T03:26:00Z</dcterms:created>
  <dcterms:modified xsi:type="dcterms:W3CDTF">2019-03-19T03:32:00Z</dcterms:modified>
</cp:coreProperties>
</file>